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Landscape</w:t>
      </w:r>
    </w:p>
    <w:bookmarkStart w:id="25" w:name="Xf48d465e802fa9a3123c02a081e144f42784ee1"/>
    <w:p>
      <w:pPr>
        <w:pStyle w:val="Heading1"/>
      </w:pPr>
      <w:r>
        <w:t xml:space="preserve">The Emerging Cinematic Vision: A Dissertation on the Film Director in Qatar Doha</w:t>
      </w:r>
    </w:p>
    <w:p>
      <w:pPr>
        <w:pStyle w:val="FirstParagraph"/>
      </w:pPr>
      <w:r>
        <w:t xml:space="preserve">This dissertation examines the transformative role of the film director within the rapidly evolving cultural and creative ecosystem of Qatar Doha. As a nation actively pursuing diversification under its visionary "National Vision 2030," Qatar has increasingly positioned itself as a burgeoning hub for arts and culture, with film emerging as a significant pillar. This study critically analyzes how the position and practices of the film director are adapting within this unique context, exploring both the challenges and unprecedented opportunities presented by Qatar Doha's strategic investments in cinematic infrastructure and international collaboration.</w:t>
      </w:r>
    </w:p>
    <w:bookmarkStart w:id="20" w:name="X914bb81dfc49ef08788c4c5feb82637cb7dcdcb"/>
    <w:p>
      <w:pPr>
        <w:pStyle w:val="Heading2"/>
      </w:pPr>
      <w:r>
        <w:t xml:space="preserve">Context: Qatar Doha's Strategic Investment in Film</w:t>
      </w:r>
    </w:p>
    <w:p>
      <w:pPr>
        <w:pStyle w:val="FirstParagraph"/>
      </w:pPr>
      <w:r>
        <w:t xml:space="preserve">The landscape for cinema in Qatar Doha has undergone a profound shift. Historically, the region lacked a significant indigenous film industry. However, the establishment of key institutions like the Doha Film Institute (DFI) in 2010, alongside major investments by entities such as Qatari Diar and the Ministry of Culture, has fundamentally altered this trajectory. These initiatives are not merely about creating content; they represent a deliberate national strategy to foster cultural expression, enhance international soft power, and cultivate a new generation of creative talent within Qatar Doha itself.</w:t>
      </w:r>
    </w:p>
    <w:p>
      <w:pPr>
        <w:pStyle w:val="BodyText"/>
      </w:pPr>
      <w:r>
        <w:t xml:space="preserve">Central to this strategy is the empowerment of the Film Director. The traditional model of external filmmakers capturing "Qatar" for global audiences is being consciously supplemented and increasingly replaced by a focus on nurturing local voices. This shift necessitates a re-evaluation of what it means to be a Film Director within Qatar Doha – moving beyond mere technical execution to embodying cultural custodian, innovative storyteller, and strategic partner in national development. The Film Director is now positioned as a crucial agent in translating Qatar's unique narrative onto the global screen.</w:t>
      </w:r>
    </w:p>
    <w:bookmarkEnd w:id="20"/>
    <w:bookmarkStart w:id="21" w:name="X5e0260812903f569886b59a5c3f9fd5344886af"/>
    <w:p>
      <w:pPr>
        <w:pStyle w:val="Heading2"/>
      </w:pPr>
      <w:r>
        <w:t xml:space="preserve">Challenges and Opportunities for the Contemporary Film Director</w:t>
      </w:r>
    </w:p>
    <w:p>
      <w:pPr>
        <w:pStyle w:val="FirstParagraph"/>
      </w:pPr>
      <w:r>
        <w:t xml:space="preserve">Despite significant progress, the path for a film director operating within Qatar Doha is not without complexities. A primary challenge lies in balancing authentic local storytelling with global appeal. The Film Director must navigate cultural nuances, societal sensitivities, and regulatory frameworks while striving to create work that resonates internationally. This requires a deep understanding of Qatari heritage and contemporary identity – an understanding often developed through close collaboration with the Doha Film Institute's mentorship programs and workshops.</w:t>
      </w:r>
    </w:p>
    <w:p>
      <w:pPr>
        <w:pStyle w:val="BodyText"/>
      </w:pPr>
      <w:r>
        <w:t xml:space="preserve">Concurrently, unprecedented opportunities are materializing. Qatar Doha offers access to world-class film production infrastructure (like the recently expanded Hamad International Airport for logistics, purpose-built studios within the Education City campus), significant financial support through DFI grants and co-production deals with international partners, and a growing pool of local technical talent. This environment allows a Film Director to develop ambitious projects that might face greater hurdles in less supportive markets. For instance, the success of films like "Makka" (2019), directed by Mohammed Al-Dosari – a Qatari filmmaker nurtured through DFI programs – demonstrates the viability and growing recognition of local cinematic voices emerging from Qatar Doha.</w:t>
      </w:r>
    </w:p>
    <w:bookmarkEnd w:id="21"/>
    <w:bookmarkStart w:id="22" w:name="X01cec4696beaec2a718fadde3b3fcaf25b12522"/>
    <w:p>
      <w:pPr>
        <w:pStyle w:val="Heading2"/>
      </w:pPr>
      <w:r>
        <w:t xml:space="preserve">The Evolving Profile: From Outsider to Local Catalyst</w:t>
      </w:r>
    </w:p>
    <w:p>
      <w:pPr>
        <w:pStyle w:val="FirstParagraph"/>
      </w:pPr>
      <w:r>
        <w:t xml:space="preserve">This dissertation argues that the definition of the Film Director in Qatar Doha is evolving from a primarily external figure (often brought in for specific projects) towards an internal catalyst for cultural production. The focus is shifting towards developing Qatari film directors who can authentically represent their society, drawing inspiration from its rich history, vibrant present, and ambitious future. This shift is evident in the DFI's emphasis on talent development – providing fellowships, workshops led by international industry veterans (like filmmakers Alain Gomis or Jafar Panahi), and dedicated production support specifically for Qatari directors.</w:t>
      </w:r>
    </w:p>
    <w:p>
      <w:pPr>
        <w:pStyle w:val="BodyText"/>
      </w:pPr>
      <w:r>
        <w:t xml:space="preserve">Furthermore, Qatar Doha's position as a global crossroads facilitates unique collaborations. A Film Director based in Qatar Doha often operates within a network connecting Middle Eastern, African, Asian, and European creative communities. This cross-pollination enriches the director's perspective and the final work. The annual Doha Film Institute Festival further cements Qatar Doha's role as a platform where diverse Film Directors converge, share ideas, and showcase work that reflects this unique global-local intersection.</w:t>
      </w:r>
    </w:p>
    <w:bookmarkEnd w:id="22"/>
    <w:bookmarkStart w:id="23" w:name="Xf01bf5fd310f6664ffbe4a2626779f2e3afa3a7"/>
    <w:p>
      <w:pPr>
        <w:pStyle w:val="Heading2"/>
      </w:pPr>
      <w:r>
        <w:t xml:space="preserve">Conclusion: A Vision for Future Development</w:t>
      </w:r>
    </w:p>
    <w:p>
      <w:pPr>
        <w:pStyle w:val="FirstParagraph"/>
      </w:pPr>
      <w:r>
        <w:t xml:space="preserve">This dissertation underscores that the future of cinema in Qatar Doha is intrinsically linked to the development and support of its own Film Directors. The current trajectory – characterized by institutional backing, strategic investment, and a commitment to local talent – provides a fertile ground for this evolution. However, sustaining growth requires continued focus on long-term mentorship beyond initial grants, fostering critical discourse around Qatari cinema within the community itself (not just internationally), and ensuring that the Film Director's creative autonomy is protected within the national vision.</w:t>
      </w:r>
    </w:p>
    <w:p>
      <w:pPr>
        <w:pStyle w:val="BodyText"/>
      </w:pPr>
      <w:r>
        <w:t xml:space="preserve">Qatar Doha is not merely building a film industry; it is cultivating a distinct cinematic voice. The Film Director, whether Qatari-born or an international talent collaborating closely with local culture, stands at the heart of this endeavor. Their work shapes how Qatar's story is told globally and how its cultural identity evolves through the medium of film. As Qatar Doha continues to solidify its position on the world stage, the contributions of its Film Directors will be paramount in defining a new era of Middle Eastern cinema that is both deeply rooted and ambitiously global. This dissertation provides a framework for understanding this pivotal moment in the cinematic journey of Qatar Doha, highlighting the Film Director not just as an artist, but as a key architect of national cultural narrative.</w:t>
      </w:r>
    </w:p>
    <w:bookmarkEnd w:id="23"/>
    <w:bookmarkStart w:id="24" w:name="references-illustrative"/>
    <w:p>
      <w:pPr>
        <w:pStyle w:val="Heading2"/>
      </w:pPr>
      <w:r>
        <w:t xml:space="preserve">References (Illustrative)</w:t>
      </w:r>
    </w:p>
    <w:p>
      <w:pPr>
        <w:pStyle w:val="FirstParagraph"/>
      </w:pPr>
      <w:r>
        <w:t xml:space="preserve">(Note: A full academic dissertation would include specific references. Here are illustrative examples relevant to the context):</w:t>
      </w:r>
    </w:p>
    <w:p>
      <w:pPr>
        <w:numPr>
          <w:ilvl w:val="0"/>
          <w:numId w:val="1001"/>
        </w:numPr>
        <w:pStyle w:val="Compact"/>
      </w:pPr>
      <w:r>
        <w:t xml:space="preserve">Doha Film Institute Annual Reports (2015-Present)</w:t>
      </w:r>
    </w:p>
    <w:p>
      <w:pPr>
        <w:numPr>
          <w:ilvl w:val="0"/>
          <w:numId w:val="1001"/>
        </w:numPr>
        <w:pStyle w:val="Compact"/>
      </w:pPr>
      <w:r>
        <w:t xml:space="preserve">Qatar National Vision 2030, Culture and Heritage Sector Strategy</w:t>
      </w:r>
    </w:p>
    <w:p>
      <w:pPr>
        <w:numPr>
          <w:ilvl w:val="0"/>
          <w:numId w:val="1001"/>
        </w:numPr>
        <w:pStyle w:val="Compact"/>
      </w:pPr>
      <w:r>
        <w:t xml:space="preserve">Gomis, A. (Director). (2019). *Tey" [Film]. Doha Film Institute Co-Production.</w:t>
      </w:r>
    </w:p>
    <w:p>
      <w:pPr>
        <w:numPr>
          <w:ilvl w:val="0"/>
          <w:numId w:val="1001"/>
        </w:numPr>
        <w:pStyle w:val="Compact"/>
      </w:pPr>
      <w:r>
        <w:t xml:space="preserve">Al-Dosari, M. (Director). (2019). *Makka* [Film]. Qatari Film Production Initiative.</w:t>
      </w:r>
    </w:p>
    <w:p>
      <w:pPr>
        <w:numPr>
          <w:ilvl w:val="0"/>
          <w:numId w:val="1001"/>
        </w:numPr>
        <w:pStyle w:val="Compact"/>
      </w:pPr>
      <w:r>
        <w:t xml:space="preserve">Martin, L. (2021). "Cinema and Nation-Building: Qatar's Strategic Investment." *Middle East Journal of Culture and Communication*, 14(3), 278-295.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Film Director in Qatar Doha's Cultural Landscape</dc:title>
  <dc:creator/>
  <cp:keywords/>
  <dcterms:created xsi:type="dcterms:W3CDTF">2026-07-19T21:04:14Z</dcterms:created>
  <dcterms:modified xsi:type="dcterms:W3CDTF">2026-07-19T21:04:14Z</dcterms:modified>
</cp:coreProperties>
</file>

<file path=docProps/custom.xml><?xml version="1.0" encoding="utf-8"?>
<Properties xmlns="http://schemas.openxmlformats.org/officeDocument/2006/custom-properties" xmlns:vt="http://schemas.openxmlformats.org/officeDocument/2006/docPropsVTypes"/>
</file>