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Contemporary</w:t>
      </w:r>
      <w:r>
        <w:t xml:space="preserve"> </w:t>
      </w:r>
      <w:r>
        <w:t xml:space="preserve">Cinema</w:t>
      </w:r>
      <w:r>
        <w:t xml:space="preserve"> </w:t>
      </w:r>
      <w:r>
        <w:t xml:space="preserve">in</w:t>
      </w:r>
      <w:r>
        <w:t xml:space="preserve"> </w:t>
      </w:r>
      <w:r>
        <w:t xml:space="preserve">Senegal</w:t>
      </w:r>
      <w:r>
        <w:t xml:space="preserve"> </w:t>
      </w:r>
      <w:r>
        <w:t xml:space="preserve">Dakar</w:t>
      </w:r>
    </w:p>
    <w:bookmarkStart w:id="27" w:name="X710b7ae2c91918a8a68552f0936bec81f5f6733"/>
    <w:p>
      <w:pPr>
        <w:pStyle w:val="Heading1"/>
      </w:pPr>
      <w:r>
        <w:t xml:space="preserve">Dissertation: The Evolution and Significance of the Film Director within Senegalese Cinematic Landscape, Centered on Dakar</w:t>
      </w:r>
    </w:p>
    <w:bookmarkStart w:id="20" w:name="abstract"/>
    <w:p>
      <w:pPr>
        <w:pStyle w:val="Heading2"/>
      </w:pPr>
      <w:r>
        <w:t xml:space="preserve">Abstract</w:t>
      </w:r>
    </w:p>
    <w:p>
      <w:pPr>
        <w:pStyle w:val="FirstParagraph"/>
      </w:pPr>
      <w:r>
        <w:t xml:space="preserve">This dissertation examines the pivotal role of the Film Director in contemporary African cinema, with a specific focus on Senegal Dakar as its dynamic epicenter. It argues that the Film Director in Senegal Dakar is not merely an artistic creator but a crucial cultural architect, navigating complex post-colonial narratives, fostering national identity, and driving international recognition for West African storytelling. Through analysis of historical context, institutional frameworks within Dakar, and case studies of prominent directors like Ousmane Sembène and Djibril Diop Mambéty (with contemporary voices), this study establishes Senegal Dakar as the indispensable crucible where cinematic innovation is forged. The research underscores how the Film Director’s choices directly influence Senegal's cultural diplomacy and its position within global cinema.</w:t>
      </w:r>
    </w:p>
    <w:bookmarkEnd w:id="20"/>
    <w:bookmarkStart w:id="21" w:name="X62457d1cc7c2f1b1fce74274b9f4b2d5bef8396"/>
    <w:p>
      <w:pPr>
        <w:pStyle w:val="Heading2"/>
      </w:pPr>
      <w:r>
        <w:t xml:space="preserve">Introduction: Dakar – The Heartbeat of Senegalese Filmmaking</w:t>
      </w:r>
    </w:p>
    <w:p>
      <w:pPr>
        <w:pStyle w:val="FirstParagraph"/>
      </w:pPr>
      <w:r>
        <w:t xml:space="preserve">The vibrant city of Senegal Dakar stands as the undisputed capital of cinematic production and innovation across West Africa. As the political, economic, and cultural nerve center of the nation, Dakar provides the unique environment where the Film Director operates with profound impact. This dissertation delves into why Senegal Dakar remains irreplaceable for understanding contemporary filmmaking in Africa. The city’s distinct energy – blending traditional Wolof culture with French colonial heritage and modern global influences – directly shapes the narratives crafted by its Film Directors. The journey of the Senegalese Film Director begins and thrives here, making Dakar not just a location, but the essential context for this artistic endeavor.</w:t>
      </w:r>
    </w:p>
    <w:bookmarkEnd w:id="21"/>
    <w:bookmarkStart w:id="22" w:name="X4ee5fdfe2c11bfd978a7300c55d715e3e75e93a"/>
    <w:p>
      <w:pPr>
        <w:pStyle w:val="Heading2"/>
      </w:pPr>
      <w:r>
        <w:t xml:space="preserve">The Historical Foundation: From Pioneers to Powerhouses</w:t>
      </w:r>
    </w:p>
    <w:p>
      <w:pPr>
        <w:pStyle w:val="FirstParagraph"/>
      </w:pPr>
      <w:r>
        <w:t xml:space="preserve">Senegal's cinematic legacy is intrinsically linked to its iconic Film Directors. The late Ousmane Sembène (1923-2007), revered as the "Father of African Cinema," revolutionized global perceptions from his base in Dakar. His seminal works like *Black Girl* (1966) and *Xala* (1974) were not only produced within Senegal but meticulously crafted with Dakar as a character, reflecting its streets, social tensions, and aspirations. Sembène exemplified the Film Director who used the medium to challenge colonial narratives and assert African agency. Similarly, Djibril Diop Mambéty (*Touki Bouki*, 1973) utilized Dakar’s urban landscape as a raw canvas for his avant-garde vision, proving that a Film Director could be both locally rooted and globally resonant. These pioneers established the blueprint: success for the Senegalese Film Director is inseparable from engagement with Dakar's specific reality.</w:t>
      </w:r>
    </w:p>
    <w:bookmarkEnd w:id="22"/>
    <w:bookmarkStart w:id="23" w:name="X4c37b5932f059351debdd20ec62a15cf4b81de3"/>
    <w:p>
      <w:pPr>
        <w:pStyle w:val="Heading2"/>
      </w:pPr>
      <w:r>
        <w:t xml:space="preserve">Dakar's Ecosystem: The Crucible for the Modern Film Director</w:t>
      </w:r>
    </w:p>
    <w:p>
      <w:pPr>
        <w:pStyle w:val="FirstParagraph"/>
      </w:pPr>
      <w:r>
        <w:t xml:space="preserve">Today, Senegal Dakar offers a sophisticated ecosystem specifically nurturing the modern Film Director. Key institutions like the Centre National du Cinéma et de l’Image (CNCI) and festivals such as the Dak’Art Biennale and FESPACO (where Senegalese directors consistently shine) provide vital platforms. The Cité des Arts in Dakar serves as a collaborative hub, fostering mentorship between established Film Directors and emerging talents. Crucially, Dakar’s cultural diversity – a tapestry of ethnicities, languages, and artistic traditions – offers an unparalleled wellspring of stories for the Film Director to explore. Whether depicting the bustling markets of Medina or the coastal life around Ngor, a Senegalese Film Director finds authentic narratives deeply embedded in Dakar's fabric. This local context is not just setting; it is the source material.</w:t>
      </w:r>
    </w:p>
    <w:bookmarkEnd w:id="23"/>
    <w:bookmarkStart w:id="24" w:name="X8e6b025c76d86256291f950406b2f980b415880"/>
    <w:p>
      <w:pPr>
        <w:pStyle w:val="Heading2"/>
      </w:pPr>
      <w:r>
        <w:t xml:space="preserve">Contemporary Challenges and Opportunities</w:t>
      </w:r>
    </w:p>
    <w:p>
      <w:pPr>
        <w:pStyle w:val="FirstParagraph"/>
      </w:pPr>
      <w:r>
        <w:t xml:space="preserve">Despite Dakar's advantages, the modern Film Director in Senegal faces significant hurdles. Funding remains a critical constraint, often forcing directors to seek international co-productions or rely on festivals for visibility. Access to cutting-edge equipment and post-production facilities, while improving within Dakar (e.g., at institutions like ESEC), still lags behind major global hubs. However, Senegal Dakar is rapidly evolving. The rise of digital technology empowers independent Film Directors to produce high-quality work locally. Directors like Mati Diop (*Atlantique*, 2018 – shot extensively in Dakar) and Moussa Touré are leveraging this shift, gaining international acclaim while firmly anchoring their stories in the Senegalese experience. The Film Director’s role has expanded beyond storytelling; they are now key players in Senegal's soft power strategy, using cinema to promote tourism, cultural heritage (like Wolof music and dance), and socio-political discourse on the global stage – all from their base in Dakar.</w:t>
      </w:r>
    </w:p>
    <w:bookmarkEnd w:id="24"/>
    <w:bookmarkStart w:id="25" w:name="X2ce4d4f765260627cf0c62c2cb6ca878e78605d"/>
    <w:p>
      <w:pPr>
        <w:pStyle w:val="Heading2"/>
      </w:pPr>
      <w:r>
        <w:t xml:space="preserve">Conclusion: The Film Director as Cultural Ambassador</w:t>
      </w:r>
    </w:p>
    <w:p>
      <w:pPr>
        <w:pStyle w:val="FirstParagraph"/>
      </w:pPr>
      <w:r>
        <w:t xml:space="preserve">This dissertation firmly establishes that the Senegalese Film Director is a central figure whose work defines modern Senegalese identity and international standing. The city of Dakar is not merely the location of production; it is the essential catalyst, offering unique narratives, cultural depth, institutional support (though evolving), and a vibrant audience base. From Sembène’s foundational works to Diop’s contemporary masterpieces, each significant Film Director has utilized Senegal Dakar as both subject and studio. The challenges are real – funding gaps and technical limitations persist – but the trajectory is undeniably upward. As Senegal Dakar continues to invest in its cultural infrastructure, the role of the Film Director becomes increasingly vital. They are not just storytellers; they are cultural ambassadors, historians, and innovators whose creations from this dynamic West African capital resonate powerfully across continents. The future of Senegalese cinema is irrevocably tied to the creative vision and perseverance of its Film Directors working within the unique crucible of Dakar. To study film in Senegal is to study filmmaking through the lens of Dakar, with each great Film Director adding a new chapter to this ongoing narrative.</w:t>
      </w:r>
    </w:p>
    <w:bookmarkEnd w:id="25"/>
    <w:bookmarkStart w:id="26" w:name="references-illustrative"/>
    <w:p>
      <w:pPr>
        <w:pStyle w:val="Heading2"/>
      </w:pPr>
      <w:r>
        <w:t xml:space="preserve">References (Illustrative)</w:t>
      </w:r>
    </w:p>
    <w:p>
      <w:pPr>
        <w:pStyle w:val="FirstParagraph"/>
      </w:pPr>
      <w:r>
        <w:t xml:space="preserve">Diop, M. (Director). (2018). *Atlantique* [Film]. Senegal/France.</w:t>
      </w:r>
    </w:p>
    <w:p>
      <w:pPr>
        <w:pStyle w:val="BodyText"/>
      </w:pPr>
      <w:r>
        <w:t xml:space="preserve">Mambéty, D.D. (Director). (1973). *Touki Bouki* [Film]. Senegal.</w:t>
      </w:r>
    </w:p>
    <w:p>
      <w:pPr>
        <w:pStyle w:val="BodyText"/>
      </w:pPr>
      <w:r>
        <w:t xml:space="preserve">Sembène, O. (Director). (1966). *Black Girl* [Film]. Senegal/France.</w:t>
      </w:r>
    </w:p>
    <w:p>
      <w:pPr>
        <w:pStyle w:val="BodyText"/>
      </w:pPr>
      <w:r>
        <w:t xml:space="preserve">Thiam, A. (2020). *Cinema and the Making of Modern Africa*. University of Dakar Press.</w:t>
      </w:r>
    </w:p>
    <w:p>
      <w:pPr>
        <w:pStyle w:val="BodyText"/>
      </w:pPr>
      <w:r>
        <w:t xml:space="preserve">World Bank. (2021). *Creative Industries in West Africa: The Case of Senegal*. Report Series.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Film Director in Shaping Contemporary Cinema in Senegal Dakar</dc:title>
  <dc:creator/>
  <dc:language>en</dc:language>
  <cp:keywords/>
  <dcterms:created xsi:type="dcterms:W3CDTF">2026-07-21T13:42:20Z</dcterms:created>
  <dcterms:modified xsi:type="dcterms:W3CDTF">2026-07-21T13:42:20Z</dcterms:modified>
</cp:coreProperties>
</file>

<file path=docProps/custom.xml><?xml version="1.0" encoding="utf-8"?>
<Properties xmlns="http://schemas.openxmlformats.org/officeDocument/2006/custom-properties" xmlns:vt="http://schemas.openxmlformats.org/officeDocument/2006/docPropsVTypes"/>
</file>