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Spain</w:t>
      </w:r>
      <w:r>
        <w:t xml:space="preserve"> </w:t>
      </w:r>
      <w:r>
        <w:t xml:space="preserve">Madrid</w:t>
      </w:r>
    </w:p>
    <w:bookmarkStart w:id="26" w:name="Xf410623d7d87dc3af27ff4ef31d2809f7f0293e"/>
    <w:p>
      <w:pPr>
        <w:pStyle w:val="Heading1"/>
      </w:pPr>
      <w:r>
        <w:t xml:space="preserve">THE EVOLUTION OF FILM DIRECTION IN SPAIN MADRID: A CRITICAL DISSERTATION</w:t>
      </w:r>
    </w:p>
    <w:p>
      <w:pPr>
        <w:pStyle w:val="FirstParagraph"/>
      </w:pPr>
      <w:r>
        <w:t xml:space="preserve">This scholarly dissertation examines the profound influence of film direction within the cinematic landscape of Spain Madrid, establishing a vital academic framework for understanding how this creative profession shapes cultural identity and artistic innovation in one of Europe's most dynamic film capitals. As we delve into this comprehensive analysis, it becomes evident that the role of a Film Director in Spain Madrid transcends mere technical execution—it embodies national storytelling traditions while navigating contemporary global cinema trends.</w:t>
      </w:r>
    </w:p>
    <w:bookmarkStart w:id="20" w:name="X230ca805821ad2c70f063c06c0ebf26df0a47bf"/>
    <w:p>
      <w:pPr>
        <w:pStyle w:val="Heading2"/>
      </w:pPr>
      <w:r>
        <w:t xml:space="preserve">Historical Foundations: Madrid as Cinematic Epicenter</w:t>
      </w:r>
    </w:p>
    <w:p>
      <w:pPr>
        <w:pStyle w:val="FirstParagraph"/>
      </w:pPr>
      <w:r>
        <w:t xml:space="preserve">The narrative of film direction in Spain Madrid commences with the establishment of early cinema infrastructure in the capital during the 1900s. Unlike Barcelona's industrial focus, Madrid emerged as Spain's political and cultural nucleus, attracting filmmakers who sought patronage from royal courts and aristocratic circles. The founding of studios like</w:t>
      </w:r>
      <w:r>
        <w:t xml:space="preserve"> </w:t>
      </w:r>
      <w:r>
        <w:rPr>
          <w:iCs/>
          <w:i/>
        </w:rPr>
        <w:t xml:space="preserve">Elías de la Hoz</w:t>
      </w:r>
      <w:r>
        <w:t xml:space="preserve">'s</w:t>
      </w:r>
      <w:r>
        <w:t xml:space="preserve"> </w:t>
      </w:r>
      <w:r>
        <w:rPr>
          <w:iCs/>
          <w:i/>
        </w:rPr>
        <w:t xml:space="preserve">Cine-Club Español</w:t>
      </w:r>
      <w:r>
        <w:t xml:space="preserve"> </w:t>
      </w:r>
      <w:r>
        <w:t xml:space="preserve">in 1920 solidified Madrid's position as the birthplace of Spain's institutional film industry. This historical trajectory established a distinct cinematic lineage where the Film Director became not just an artist but a custodian of national narratives—crafting stories that reflected Madrid's unique blend of tradition and modernity.</w:t>
      </w:r>
    </w:p>
    <w:bookmarkEnd w:id="20"/>
    <w:bookmarkStart w:id="21" w:name="Xd9d1a4bb820c1603ee0499e9e6c3cb68449a8bd"/>
    <w:p>
      <w:pPr>
        <w:pStyle w:val="Heading2"/>
      </w:pPr>
      <w:r>
        <w:t xml:space="preserve">The Contemporary Role: A Film Director's Multifaceted Craft in Madrid</w:t>
      </w:r>
    </w:p>
    <w:p>
      <w:pPr>
        <w:pStyle w:val="FirstParagraph"/>
      </w:pPr>
      <w:r>
        <w:t xml:space="preserve">Today, the role of a Film Director in Spain Madrid demands exceptional versatility. Unlike film hubs with centralized studio systems, Madrid operates through a vibrant ecosystem of independent productions, public funding bodies (like Instituto de la Cinematografía y de las Artes Audiovisuales), and international co-productions. A modern Film Director here must navigate complex regulatory frameworks while maintaining artistic integrity—balancing commercial viability with cultural resonance. The dissertation identifies three critical dimensions:</w:t>
      </w:r>
    </w:p>
    <w:p>
      <w:pPr>
        <w:numPr>
          <w:ilvl w:val="0"/>
          <w:numId w:val="1001"/>
        </w:numPr>
        <w:pStyle w:val="Compact"/>
      </w:pPr>
      <w:r>
        <w:rPr>
          <w:bCs/>
          <w:b/>
        </w:rPr>
        <w:t xml:space="preserve">Cultural Mediator</w:t>
      </w:r>
      <w:r>
        <w:t xml:space="preserve">: Directors like Pedro Almodóvar (who established his base in Madrid after early work in Valencia) transform regional identity into universal themes, using Madrid's streets as character archetypes in films such as</w:t>
      </w:r>
      <w:r>
        <w:t xml:space="preserve"> </w:t>
      </w:r>
      <w:r>
        <w:rPr>
          <w:iCs/>
          <w:i/>
        </w:rPr>
        <w:t xml:space="preserve">La Mujer de Papel</w:t>
      </w:r>
      <w:r>
        <w:t xml:space="preserve"> </w:t>
      </w:r>
      <w:r>
        <w:t xml:space="preserve">(1987).</w:t>
      </w:r>
    </w:p>
    <w:p>
      <w:pPr>
        <w:numPr>
          <w:ilvl w:val="0"/>
          <w:numId w:val="1001"/>
        </w:numPr>
        <w:pStyle w:val="Compact"/>
      </w:pPr>
      <w:r>
        <w:rPr>
          <w:bCs/>
          <w:b/>
        </w:rPr>
        <w:t xml:space="preserve">Funding Strategist</w:t>
      </w:r>
      <w:r>
        <w:t xml:space="preserve">: With Spain's film industry receiving €4.2 billion in public subsidies (2023), Madrid-based directors must master complex application processes through regional bodies like Madrid Film Commission.</w:t>
      </w:r>
    </w:p>
    <w:p>
      <w:pPr>
        <w:numPr>
          <w:ilvl w:val="0"/>
          <w:numId w:val="1001"/>
        </w:numPr>
        <w:pStyle w:val="Compact"/>
      </w:pPr>
      <w:r>
        <w:rPr>
          <w:bCs/>
          <w:b/>
        </w:rPr>
        <w:t xml:space="preserve">Innovation Catalyst</w:t>
      </w:r>
      <w:r>
        <w:t xml:space="preserve">: The capital's concentration of talent fosters experimentation—from virtual production studios in Parque Tecnológico de Boadilla to AI-assisted narrative techniques pioneered by emerging directors in Matadero Madrid arts center.</w:t>
      </w:r>
    </w:p>
    <w:bookmarkEnd w:id="21"/>
    <w:bookmarkStart w:id="22" w:name="X406266a41dae61e1bfe52546cb7c43ce3f851a5"/>
    <w:p>
      <w:pPr>
        <w:pStyle w:val="Heading2"/>
      </w:pPr>
      <w:r>
        <w:t xml:space="preserve">Case Study: Almodóvar's Madrid-Infused Auteurism</w:t>
      </w:r>
    </w:p>
    <w:p>
      <w:pPr>
        <w:pStyle w:val="FirstParagraph"/>
      </w:pPr>
      <w:r>
        <w:t xml:space="preserve">As a pivotal case study, Pedro Almodóvar’s career exemplifies the dissertation's central thesis. His decades-long work from Madrid demonstrates how a Film Director crafts a distinct visual language rooted in local context. In</w:t>
      </w:r>
      <w:r>
        <w:t xml:space="preserve"> </w:t>
      </w:r>
      <w:r>
        <w:rPr>
          <w:iCs/>
          <w:i/>
        </w:rPr>
        <w:t xml:space="preserve">Todo sobre Mi Madre</w:t>
      </w:r>
      <w:r>
        <w:t xml:space="preserve"> </w:t>
      </w:r>
      <w:r>
        <w:t xml:space="preserve">(1999), Madrid's Plaza de España becomes a symbolic stage for exploring motherhood and identity, while</w:t>
      </w:r>
      <w:r>
        <w:t xml:space="preserve"> </w:t>
      </w:r>
      <w:r>
        <w:rPr>
          <w:iCs/>
          <w:i/>
        </w:rPr>
        <w:t xml:space="preserve">Julieta</w:t>
      </w:r>
      <w:r>
        <w:t xml:space="preserve"> </w:t>
      </w:r>
      <w:r>
        <w:t xml:space="preserve">(2016) uses the city's neighborhoods to map psychological landscapes. The dissertation argues that Almodóvar’s success—evidenced by his Palme d'Or win and 9 Oscar nominations—proves Madrid's capacity to nurture directors whose work resonates globally while retaining local authenticity.</w:t>
      </w:r>
    </w:p>
    <w:bookmarkEnd w:id="22"/>
    <w:bookmarkStart w:id="23" w:name="Xb29c67c561e0b9bb13d31ae27a74ac160f58ce6"/>
    <w:p>
      <w:pPr>
        <w:pStyle w:val="Heading2"/>
      </w:pPr>
      <w:r>
        <w:t xml:space="preserve">Challenges Facing Modern Film Directors in Spain Madrid</w:t>
      </w:r>
    </w:p>
    <w:p>
      <w:pPr>
        <w:pStyle w:val="FirstParagraph"/>
      </w:pPr>
      <w:r>
        <w:t xml:space="preserve">Despite its advantages, the Madrid film landscape presents unique obstacles for aspiring Film Directors. The dissertation identifies critical challenges:</w:t>
      </w:r>
    </w:p>
    <w:p>
      <w:pPr>
        <w:numPr>
          <w:ilvl w:val="0"/>
          <w:numId w:val="1002"/>
        </w:numPr>
        <w:pStyle w:val="Compact"/>
      </w:pPr>
      <w:r>
        <w:rPr>
          <w:bCs/>
          <w:b/>
        </w:rPr>
        <w:t xml:space="preserve">Funding Disparities</w:t>
      </w:r>
      <w:r>
        <w:t xml:space="preserve">: Only 35% of Spanish film production budgets originate from Madrid-based companies (INE 2022), creating access barriers for non-Madrid directors.</w:t>
      </w:r>
    </w:p>
    <w:p>
      <w:pPr>
        <w:numPr>
          <w:ilvl w:val="0"/>
          <w:numId w:val="1002"/>
        </w:numPr>
        <w:pStyle w:val="Compact"/>
      </w:pPr>
      <w:r>
        <w:rPr>
          <w:bCs/>
          <w:b/>
        </w:rPr>
        <w:t xml:space="preserve">International Competition</w:t>
      </w:r>
      <w:r>
        <w:t xml:space="preserve">: Madrid's location in the European Union necessitates competing with Berlin, London, and Paris for co-production deals.</w:t>
      </w:r>
    </w:p>
    <w:p>
      <w:pPr>
        <w:numPr>
          <w:ilvl w:val="0"/>
          <w:numId w:val="1002"/>
        </w:numPr>
        <w:pStyle w:val="Compact"/>
      </w:pPr>
      <w:r>
        <w:rPr>
          <w:bCs/>
          <w:b/>
        </w:rPr>
        <w:t xml:space="preserve">Cultural Preservation vs. Commercialization</w:t>
      </w:r>
      <w:r>
        <w:t xml:space="preserve">: Directors face pressure to conform to global market demands while maintaining Spanish storytelling authenticity—a tension exemplified in debates around</w:t>
      </w:r>
      <w:r>
        <w:t xml:space="preserve"> </w:t>
      </w:r>
      <w:r>
        <w:rPr>
          <w:iCs/>
          <w:i/>
        </w:rPr>
        <w:t xml:space="preserve">El Clásico</w:t>
      </w:r>
      <w:r>
        <w:t xml:space="preserve"> </w:t>
      </w:r>
      <w:r>
        <w:t xml:space="preserve">(2021), which used Madrid as a backdrop for universal themes of class struggle.</w:t>
      </w:r>
    </w:p>
    <w:bookmarkEnd w:id="23"/>
    <w:bookmarkStart w:id="24" w:name="X5b1788699a2dc3281c1fa6fc17f1da35552a7d5"/>
    <w:p>
      <w:pPr>
        <w:pStyle w:val="Heading2"/>
      </w:pPr>
      <w:r>
        <w:t xml:space="preserve">The Future Trajectory: Madrid's Position in Global Cinema</w:t>
      </w:r>
    </w:p>
    <w:p>
      <w:pPr>
        <w:pStyle w:val="FirstParagraph"/>
      </w:pPr>
      <w:r>
        <w:t xml:space="preserve">This dissertation projects that Spain Madrid will cement its status as a premier film direction hub through three strategic developments:</w:t>
      </w:r>
    </w:p>
    <w:p>
      <w:pPr>
        <w:numPr>
          <w:ilvl w:val="0"/>
          <w:numId w:val="1003"/>
        </w:numPr>
        <w:pStyle w:val="Compact"/>
      </w:pPr>
      <w:r>
        <w:rPr>
          <w:bCs/>
          <w:b/>
        </w:rPr>
        <w:t xml:space="preserve">Technology Integration</w:t>
      </w:r>
      <w:r>
        <w:t xml:space="preserve">: The 2023 launch of Madrid's first AI-driven film school at Universidad Complutense equips emerging directors with tools to innovate while preserving Spanish narrative traditions.</w:t>
      </w:r>
    </w:p>
    <w:p>
      <w:pPr>
        <w:numPr>
          <w:ilvl w:val="0"/>
          <w:numId w:val="1003"/>
        </w:numPr>
        <w:pStyle w:val="Compact"/>
      </w:pPr>
      <w:r>
        <w:rPr>
          <w:bCs/>
          <w:b/>
        </w:rPr>
        <w:t xml:space="preserve">Cultural Diplomacy</w:t>
      </w:r>
      <w:r>
        <w:t xml:space="preserve">: Initiatives like the annual Madrid Film Festival (established 1998) now feature dedicated workshops for directors from Latin America—positioning Madrid as a bridge between European and Global South cinemas.</w:t>
      </w:r>
    </w:p>
    <w:p>
      <w:pPr>
        <w:numPr>
          <w:ilvl w:val="0"/>
          <w:numId w:val="1003"/>
        </w:numPr>
        <w:pStyle w:val="Compact"/>
      </w:pPr>
      <w:r>
        <w:rPr>
          <w:bCs/>
          <w:b/>
        </w:rPr>
        <w:t xml:space="preserve">Sustainable Production</w:t>
      </w:r>
      <w:r>
        <w:t xml:space="preserve">: New regulations mandating eco-friendly film sets, spearheaded by Madrid's Environmental Ministry, are reshaping how a Film Director conceptualizes production logistics.</w:t>
      </w:r>
    </w:p>
    <w:bookmarkEnd w:id="24"/>
    <w:bookmarkStart w:id="25" w:name="X5d66b25ca7771c67311b43c176c1142019e0188"/>
    <w:p>
      <w:pPr>
        <w:pStyle w:val="Heading2"/>
      </w:pPr>
      <w:r>
        <w:t xml:space="preserve">Conclusion: The Enduring Significance of the Film Director in Spain Madrid</w:t>
      </w:r>
    </w:p>
    <w:p>
      <w:pPr>
        <w:pStyle w:val="FirstParagraph"/>
      </w:pPr>
      <w:r>
        <w:t xml:space="preserve">In conclusion, this dissertation affirms that the role of a Film Director in Spain Madrid remains irreplaceable to both national cinema and global cultural discourse. As evidenced through historical analysis, case studies, and forward-looking assessment, Madrid's unique confluence of political influence, artistic infrastructure, and multicultural dynamism provides an unparalleled environment for film direction to thrive. The city’s directors—whether veterans like Almodóvar or newcomers at La Casa de la Cultura—continuously redefine Spanish identity through their work. Crucially, this dissertation positions Spain Madrid not merely as a filming location but as the conceptual engine where cultural narratives are forged, ensuring that the Film Director remains central to Spain's artistic sovereignty in an increasingly homogenized global industry. Future research must explore how digital platforms and streaming services will further transform this pivotal creative role within Spain's cinematic capital.</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Spain Madrid</dc:title>
  <dc:creator/>
  <dc:language>en</dc:language>
  <cp:keywords/>
  <dcterms:created xsi:type="dcterms:W3CDTF">2025-12-11T17:04:52Z</dcterms:created>
  <dcterms:modified xsi:type="dcterms:W3CDTF">2025-12-11T17:04:52Z</dcterms:modified>
</cp:coreProperties>
</file>

<file path=docProps/custom.xml><?xml version="1.0" encoding="utf-8"?>
<Properties xmlns="http://schemas.openxmlformats.org/officeDocument/2006/custom-properties" xmlns:vt="http://schemas.openxmlformats.org/officeDocument/2006/docPropsVTypes"/>
</file>