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Film</w:t>
      </w:r>
      <w:r>
        <w:t xml:space="preserve"> </w:t>
      </w:r>
      <w:r>
        <w:t xml:space="preserve">Director</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bookmarkStart w:id="26" w:name="X089c2bf13e5c4ce6a8f80099131a9d2390750d2"/>
    <w:p>
      <w:pPr>
        <w:pStyle w:val="Heading1"/>
      </w:pPr>
      <w:r>
        <w:t xml:space="preserve">Dissertation: The Evolving Role of Film Director in United Arab Emirates Dubai</w:t>
      </w:r>
    </w:p>
    <w:p>
      <w:pPr>
        <w:pStyle w:val="FirstParagraph"/>
      </w:pPr>
      <w:r>
        <w:rPr>
          <w:bCs/>
          <w:b/>
        </w:rPr>
        <w:t xml:space="preserve">Abstract:</w:t>
      </w:r>
      <w:r>
        <w:t xml:space="preserve"> </w:t>
      </w:r>
      <w:r>
        <w:t xml:space="preserve">This dissertation critically examines the transformative journey of the</w:t>
      </w:r>
      <w:r>
        <w:t xml:space="preserve"> </w:t>
      </w:r>
      <w:r>
        <w:rPr>
          <w:iCs/>
          <w:i/>
        </w:rPr>
        <w:t xml:space="preserve">Film Director</w:t>
      </w:r>
      <w:r>
        <w:t xml:space="preserve"> </w:t>
      </w:r>
      <w:r>
        <w:t xml:space="preserve">within the dynamic cultural and economic landscape of</w:t>
      </w:r>
      <w:r>
        <w:t xml:space="preserve"> </w:t>
      </w:r>
      <w:r>
        <w:rPr>
          <w:iCs/>
          <w:i/>
        </w:rPr>
        <w:t xml:space="preserve">United Arab Emirates Dubai</w:t>
      </w:r>
      <w:r>
        <w:t xml:space="preserve">. As Dubai emerges as a global hub for film production, this study investigates how local and international directors navigate unique opportunities, cultural nuances, and strategic investments shaping cinematic storytelling in one of the world’s most vibrant urban centers. The research underscores Dubai’s pivotal role in redefining regional and global cinema through its innovative infrastructure, policy frameworks, and cross-cultural collaborations.</w:t>
      </w:r>
    </w:p>
    <w:bookmarkStart w:id="20" w:name="X8a98e3caa42811297a504cbb272705ba6d57961"/>
    <w:p>
      <w:pPr>
        <w:pStyle w:val="Heading2"/>
      </w:pPr>
      <w:r>
        <w:t xml:space="preserve">Introduction: Dubai as a Cinematic Crossroads</w:t>
      </w:r>
    </w:p>
    <w:p>
      <w:pPr>
        <w:pStyle w:val="FirstParagraph"/>
      </w:pPr>
      <w:r>
        <w:t xml:space="preserve">The designation of</w:t>
      </w:r>
      <w:r>
        <w:t xml:space="preserve"> </w:t>
      </w:r>
      <w:r>
        <w:rPr>
          <w:iCs/>
          <w:i/>
        </w:rPr>
        <w:t xml:space="preserve">United Arab Emirates Dubai</w:t>
      </w:r>
      <w:r>
        <w:t xml:space="preserve"> </w:t>
      </w:r>
      <w:r>
        <w:t xml:space="preserve">as a premier destination for film production marks a significant shift in the global cinematic ecosystem. Historically viewed through the lens of tourism and luxury, Dubai has strategically invested in building world-class infrastructure—such as the Dubai Film &amp; TV Commission (DFTC), Media City Studios, and tax incentives—to attract top-tier</w:t>
      </w:r>
      <w:r>
        <w:t xml:space="preserve"> </w:t>
      </w:r>
      <w:r>
        <w:rPr>
          <w:iCs/>
          <w:i/>
        </w:rPr>
        <w:t xml:space="preserve">Film Director</w:t>
      </w:r>
      <w:r>
        <w:t xml:space="preserve"> </w:t>
      </w:r>
      <w:r>
        <w:t xml:space="preserve">talent. This dissertation argues that Dubai is no longer merely a backdrop for productions but a catalyst for reimagining storytelling through its unique blend of Arab heritage and cosmopolitan vision. The rise of the</w:t>
      </w:r>
      <w:r>
        <w:t xml:space="preserve"> </w:t>
      </w:r>
      <w:r>
        <w:rPr>
          <w:iCs/>
          <w:i/>
        </w:rPr>
        <w:t xml:space="preserve">Film Director</w:t>
      </w:r>
      <w:r>
        <w:t xml:space="preserve"> </w:t>
      </w:r>
      <w:r>
        <w:t xml:space="preserve">in this context transcends traditional creative roles, becoming an ambassador for cultural dialogue within the</w:t>
      </w:r>
      <w:r>
        <w:t xml:space="preserve"> </w:t>
      </w:r>
      <w:r>
        <w:rPr>
          <w:iCs/>
          <w:i/>
        </w:rPr>
        <w:t xml:space="preserve">United Arab Emirates Dubai</w:t>
      </w:r>
      <w:r>
        <w:t xml:space="preserve"> </w:t>
      </w:r>
      <w:r>
        <w:t xml:space="preserve">framework.</w:t>
      </w:r>
    </w:p>
    <w:bookmarkEnd w:id="20"/>
    <w:bookmarkStart w:id="21" w:name="X5da0f8bb0706298fb50a43cb3c5671926b110ab"/>
    <w:p>
      <w:pPr>
        <w:pStyle w:val="Heading2"/>
      </w:pPr>
      <w:r>
        <w:t xml:space="preserve">The Strategic Imperative: Policy and Infrastructure</w:t>
      </w:r>
    </w:p>
    <w:p>
      <w:pPr>
        <w:pStyle w:val="FirstParagraph"/>
      </w:pPr>
      <w:r>
        <w:t xml:space="preserve">Dubai’s government has implemented visionary policies to position itself as a film production epicenter. The DFTC offers streamlined permits, on-ground support for location scouting, and partnerships with international studios—such as the recent collaboration with Netflix for local content development. This environment empowers the</w:t>
      </w:r>
      <w:r>
        <w:t xml:space="preserve"> </w:t>
      </w:r>
      <w:r>
        <w:rPr>
          <w:iCs/>
          <w:i/>
        </w:rPr>
        <w:t xml:space="preserve">Film Director</w:t>
      </w:r>
      <w:r>
        <w:t xml:space="preserve"> </w:t>
      </w:r>
      <w:r>
        <w:t xml:space="preserve">to operate with unprecedented logistical freedom. For instance, directors like Ritesh Batra (director of *The Lunchbox*) have leveraged Dubai’s diverse landscapes—from desert dunes to futuristic cityscapes—to craft narratives that resonate globally while celebrating regional identity. The presence of facilities like the Dubai Creative Cluster Authority further enables local</w:t>
      </w:r>
      <w:r>
        <w:t xml:space="preserve"> </w:t>
      </w:r>
      <w:r>
        <w:rPr>
          <w:iCs/>
          <w:i/>
        </w:rPr>
        <w:t xml:space="preserve">Film Director</w:t>
      </w:r>
      <w:r>
        <w:t xml:space="preserve"> </w:t>
      </w:r>
      <w:r>
        <w:t xml:space="preserve">talent to hone their craft within a supportive ecosystem, reducing dependency on external hubs like Mumbai or Hollywood.</w:t>
      </w:r>
    </w:p>
    <w:bookmarkEnd w:id="21"/>
    <w:bookmarkStart w:id="22" w:name="X33b8af3eb58b19471f18c79179709f9136d07c0"/>
    <w:p>
      <w:pPr>
        <w:pStyle w:val="Heading2"/>
      </w:pPr>
      <w:r>
        <w:t xml:space="preserve">Cultural Navigation: Balancing Global and Local Narratives</w:t>
      </w:r>
    </w:p>
    <w:p>
      <w:pPr>
        <w:pStyle w:val="FirstParagraph"/>
      </w:pPr>
      <w:r>
        <w:t xml:space="preserve">A core challenge for any</w:t>
      </w:r>
      <w:r>
        <w:t xml:space="preserve"> </w:t>
      </w:r>
      <w:r>
        <w:rPr>
          <w:iCs/>
          <w:i/>
        </w:rPr>
        <w:t xml:space="preserve">Film Director</w:t>
      </w:r>
      <w:r>
        <w:t xml:space="preserve"> </w:t>
      </w:r>
      <w:r>
        <w:t xml:space="preserve">in</w:t>
      </w:r>
      <w:r>
        <w:t xml:space="preserve"> </w:t>
      </w:r>
      <w:r>
        <w:rPr>
          <w:iCs/>
          <w:i/>
        </w:rPr>
        <w:t xml:space="preserve">United Arab Emirates Dubai</w:t>
      </w:r>
      <w:r>
        <w:t xml:space="preserve"> </w:t>
      </w:r>
      <w:r>
        <w:t xml:space="preserve">lies in navigating cultural sensitivities while embracing global appeal. Dubai’s multicultural population (over 80% expatriates) creates both a testing ground and a demand for inclusive storytelling. Successful directors, such as Mohamed Al-Daradji (Iraqi filmmaker based in Dubai), have woven narratives that reflect Arab experiences without stereotyping, using Dubai’s neutral terrain to bridge cultural divides. This dissertation highlights case studies where</w:t>
      </w:r>
      <w:r>
        <w:t xml:space="preserve"> </w:t>
      </w:r>
      <w:r>
        <w:rPr>
          <w:iCs/>
          <w:i/>
        </w:rPr>
        <w:t xml:space="preserve">Film Director</w:t>
      </w:r>
      <w:r>
        <w:t xml:space="preserve"> </w:t>
      </w:r>
      <w:r>
        <w:t xml:space="preserve">decisions—such as casting, language choices, and thematic focus—directly influence audience reception across the Middle East and beyond. Crucially, Dubai’s regulatory environment encourages nuanced storytelling through its "Content Policy Guidelines," allowing directors to explore social themes while respecting cultural norms.</w:t>
      </w:r>
    </w:p>
    <w:bookmarkEnd w:id="22"/>
    <w:bookmarkStart w:id="23" w:name="X17bbc7b1a377fcb32d8b1815efcf373869ee799"/>
    <w:p>
      <w:pPr>
        <w:pStyle w:val="Heading2"/>
      </w:pPr>
      <w:r>
        <w:t xml:space="preserve">Local Talent Development: The Next Generation of Directors</w:t>
      </w:r>
    </w:p>
    <w:p>
      <w:pPr>
        <w:pStyle w:val="FirstParagraph"/>
      </w:pPr>
      <w:r>
        <w:t xml:space="preserve">Central to the dissertation’s thesis is the burgeoning pipeline of Emirati</w:t>
      </w:r>
      <w:r>
        <w:t xml:space="preserve"> </w:t>
      </w:r>
      <w:r>
        <w:rPr>
          <w:iCs/>
          <w:i/>
        </w:rPr>
        <w:t xml:space="preserve">Film Director</w:t>
      </w:r>
      <w:r>
        <w:t xml:space="preserve"> </w:t>
      </w:r>
      <w:r>
        <w:t xml:space="preserve">talent. Institutions like the Dubai Film School (affiliated with Zayed University) and initiatives such as "Dubai Filmmakers’ Lab" provide structured training, mentorship, and funding access. These programs equip local directors to tell authentic stories while engaging with international standards. Notable examples include director Khalid Al-Hamadi’s award-winning short film *Desert Bloom*, which premiered at the Dubai International Film Festival (DIFF). This shift—from relying on foreign directors to nurturing homegrown talent—reinforces</w:t>
      </w:r>
      <w:r>
        <w:t xml:space="preserve"> </w:t>
      </w:r>
      <w:r>
        <w:rPr>
          <w:iCs/>
          <w:i/>
        </w:rPr>
        <w:t xml:space="preserve">United Arab Emirates Dubai</w:t>
      </w:r>
      <w:r>
        <w:t xml:space="preserve">'s commitment to becoming a self-sustaining creative hub. The dissertation emphasizes that these local</w:t>
      </w:r>
      <w:r>
        <w:t xml:space="preserve"> </w:t>
      </w:r>
      <w:r>
        <w:rPr>
          <w:iCs/>
          <w:i/>
        </w:rPr>
        <w:t xml:space="preserve">Film Director</w:t>
      </w:r>
      <w:r>
        <w:t xml:space="preserve">s are not just creators but cultural architects shaping Dubai’s global narrative.</w:t>
      </w:r>
    </w:p>
    <w:bookmarkEnd w:id="23"/>
    <w:bookmarkStart w:id="24" w:name="challenges-and-future-trajectories"/>
    <w:p>
      <w:pPr>
        <w:pStyle w:val="Heading2"/>
      </w:pPr>
      <w:r>
        <w:t xml:space="preserve">Challenges and Future Trajectories</w:t>
      </w:r>
    </w:p>
    <w:p>
      <w:pPr>
        <w:pStyle w:val="FirstParagraph"/>
      </w:pPr>
      <w:r>
        <w:t xml:space="preserve">Despite progress, barriers persist. Limited funding for independent Emirati projects and lingering perceptions of the Gulf as a "production destination" rather than a "creative origin" remain hurdles. The dissertation argues that addressing these requires deeper integration of</w:t>
      </w:r>
      <w:r>
        <w:t xml:space="preserve"> </w:t>
      </w:r>
      <w:r>
        <w:rPr>
          <w:iCs/>
          <w:i/>
        </w:rPr>
        <w:t xml:space="preserve">Film Director</w:t>
      </w:r>
      <w:r>
        <w:t xml:space="preserve"> </w:t>
      </w:r>
      <w:r>
        <w:t xml:space="preserve">voices into policy-making—such as expanding DFTC grants for local narratives and establishing residencies for emerging directors. Looking ahead, Dubai’s 2030 Vision includes ambitions to triple its film industry contribution to the GDP, signaling a pivotal moment where the</w:t>
      </w:r>
      <w:r>
        <w:t xml:space="preserve"> </w:t>
      </w:r>
      <w:r>
        <w:rPr>
          <w:iCs/>
          <w:i/>
        </w:rPr>
        <w:t xml:space="preserve">Film Director</w:t>
      </w:r>
      <w:r>
        <w:t xml:space="preserve"> </w:t>
      </w:r>
      <w:r>
        <w:t xml:space="preserve">evolves from an artist to a key economic strategist. Emerging technologies like VR and AI-driven production tools further position Dubai as a tech-forward hub for next-generation cinema.</w:t>
      </w:r>
    </w:p>
    <w:bookmarkEnd w:id="24"/>
    <w:bookmarkStart w:id="25" w:name="X355c29f38bd74c1be74e0813f570c75175fb690"/>
    <w:p>
      <w:pPr>
        <w:pStyle w:val="Heading2"/>
      </w:pPr>
      <w:r>
        <w:t xml:space="preserve">Conclusion: The Director as Cultural Catalyst</w:t>
      </w:r>
    </w:p>
    <w:p>
      <w:pPr>
        <w:pStyle w:val="FirstParagraph"/>
      </w:pPr>
      <w:r>
        <w:t xml:space="preserve">This dissertation affirms that the role of the</w:t>
      </w:r>
      <w:r>
        <w:t xml:space="preserve"> </w:t>
      </w:r>
      <w:r>
        <w:rPr>
          <w:iCs/>
          <w:i/>
        </w:rPr>
        <w:t xml:space="preserve">Film Director</w:t>
      </w:r>
      <w:r>
        <w:t xml:space="preserve"> </w:t>
      </w:r>
      <w:r>
        <w:t xml:space="preserve">in</w:t>
      </w:r>
      <w:r>
        <w:t xml:space="preserve"> </w:t>
      </w:r>
      <w:r>
        <w:rPr>
          <w:iCs/>
          <w:i/>
        </w:rPr>
        <w:t xml:space="preserve">United Arab Emirates Dubai</w:t>
      </w:r>
      <w:r>
        <w:t xml:space="preserve"> </w:t>
      </w:r>
      <w:r>
        <w:t xml:space="preserve">has transcended artistic creation to become a cornerstone of cultural diplomacy and economic innovation. By leveraging Dubai’s strategic infrastructure, embracing multicultural narratives, and investing in local talent, directors are reshaping global cinema through a distinctly Emirati lens. As the city continues to attract international projects while fostering homegrown stories, the</w:t>
      </w:r>
      <w:r>
        <w:t xml:space="preserve"> </w:t>
      </w:r>
      <w:r>
        <w:rPr>
          <w:iCs/>
          <w:i/>
        </w:rPr>
        <w:t xml:space="preserve">Film Director</w:t>
      </w:r>
      <w:r>
        <w:t xml:space="preserve"> </w:t>
      </w:r>
      <w:r>
        <w:t xml:space="preserve">will remain instrumental in positioning</w:t>
      </w:r>
      <w:r>
        <w:t xml:space="preserve"> </w:t>
      </w:r>
      <w:r>
        <w:rPr>
          <w:iCs/>
          <w:i/>
        </w:rPr>
        <w:t xml:space="preserve">United Arab Emirates Dubai</w:t>
      </w:r>
      <w:r>
        <w:t xml:space="preserve"> </w:t>
      </w:r>
      <w:r>
        <w:t xml:space="preserve">as a leader in 21st-century storytelling. The future is not merely about where films are made, but how they connect cultures—a mission uniquely aligned with Dubai’s identity as a bridge between worlds.</w:t>
      </w:r>
    </w:p>
    <w:p>
      <w:pPr>
        <w:pStyle w:val="BodyText"/>
      </w:pPr>
      <w:r>
        <w:rPr>
          <w:bCs/>
          <w:b/>
        </w:rPr>
        <w:t xml:space="preserve">Word Count: 867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Film Director in United Arab Emirates Dubai</dc:title>
  <dc:creator/>
  <dc:language>en</dc:language>
  <cp:keywords/>
  <dcterms:created xsi:type="dcterms:W3CDTF">2026-07-21T08:22:59Z</dcterms:created>
  <dcterms:modified xsi:type="dcterms:W3CDTF">2026-07-21T08:22:59Z</dcterms:modified>
</cp:coreProperties>
</file>

<file path=docProps/custom.xml><?xml version="1.0" encoding="utf-8"?>
<Properties xmlns="http://schemas.openxmlformats.org/officeDocument/2006/custom-properties" xmlns:vt="http://schemas.openxmlformats.org/officeDocument/2006/docPropsVTypes"/>
</file>