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Film</w:t>
      </w:r>
      <w:r>
        <w:t xml:space="preserve"> </w:t>
      </w:r>
      <w:r>
        <w:t xml:space="preserve">Direction</w:t>
      </w:r>
      <w:r>
        <w:t xml:space="preserve"> </w:t>
      </w:r>
      <w:r>
        <w:t xml:space="preserve">as</w:t>
      </w:r>
      <w:r>
        <w:t xml:space="preserve"> </w:t>
      </w:r>
      <w:r>
        <w:t xml:space="preserve">Cultural</w:t>
      </w:r>
      <w:r>
        <w:t xml:space="preserve"> </w:t>
      </w:r>
      <w:r>
        <w:t xml:space="preserve">Narrative</w:t>
      </w:r>
      <w:r>
        <w:t xml:space="preserve"> </w:t>
      </w:r>
      <w:r>
        <w:t xml:space="preserve">in</w:t>
      </w:r>
      <w:r>
        <w:t xml:space="preserve"> </w:t>
      </w:r>
      <w:r>
        <w:t xml:space="preserve">Venezuela</w:t>
      </w:r>
      <w:r>
        <w:t xml:space="preserve"> </w:t>
      </w:r>
      <w:r>
        <w:t xml:space="preserve">Caracas</w:t>
      </w:r>
    </w:p>
    <w:bookmarkStart w:id="28" w:name="X6bf07a5f5f75061395b7d5c0e384a643a87cf4f"/>
    <w:p>
      <w:pPr>
        <w:pStyle w:val="Heading1"/>
      </w:pPr>
      <w:r>
        <w:t xml:space="preserve">The Cinematic Lens: Film Direction as Cultural Narrative in Venezuela Caracas</w:t>
      </w:r>
    </w:p>
    <w:bookmarkStart w:id="20" w:name="abstract"/>
    <w:p>
      <w:pPr>
        <w:pStyle w:val="Heading2"/>
      </w:pPr>
      <w:r>
        <w:t xml:space="preserve">Abstract</w:t>
      </w:r>
    </w:p>
    <w:p>
      <w:pPr>
        <w:pStyle w:val="FirstParagraph"/>
      </w:pPr>
      <w:r>
        <w:t xml:space="preserve">This dissertation critically examines the role of the Film Director within the evolving cinematic landscape of Venezuela, with specific focus on Caracas as the epicenter of national film production. It argues that Venezuelan film directors have consistently employed their craft not merely as artistic expression but as a vital medium for negotiating socio-political identity, historical memory, and urban transformation in Caracas. Through analysis of key works, industry challenges, and directorial approaches since the 1970s, this study establishes that the Film Director in Venezuela Caracas operates within a unique intersection of national struggle and creative resilience.</w:t>
      </w:r>
    </w:p>
    <w:bookmarkEnd w:id="20"/>
    <w:bookmarkStart w:id="21" w:name="X74cd6b256cd0fef014ed9af2d9ff5b5990fa29c"/>
    <w:p>
      <w:pPr>
        <w:pStyle w:val="Heading2"/>
      </w:pPr>
      <w:r>
        <w:t xml:space="preserve">Introduction: The Heartbeat of Venezuelan Cinema</w:t>
      </w:r>
    </w:p>
    <w:p>
      <w:pPr>
        <w:pStyle w:val="FirstParagraph"/>
      </w:pPr>
      <w:r>
        <w:t xml:space="preserve">Caracas, Venezuela's vibrant capital city, has long served as both the physical and symbolic backdrop for the nation's cinematic journey. As the primary hub for production infrastructure, talent concentration, and cultural discourse, Caracas shapes every facet of film creation. This dissertation explores how Film Directors based in Caracas navigate complex socio-economic realities to craft narratives that reflect Venezuela's multifaceted identity. The city’s dense urban fabric—from El Silencio’s colonial charm to Petare’s sprawling barrios—provides an indispensable narrative canvas, making the study of Venezuelan Film Direction inseparable from its Caracas context. Understanding the directorial process in this specific locale is crucial for appreciating Latin America's cinematic contributions.</w:t>
      </w:r>
    </w:p>
    <w:bookmarkEnd w:id="21"/>
    <w:bookmarkStart w:id="22" w:name="Xc45f12a49e61afa3cde6045a6ea9f2d5b39f312"/>
    <w:p>
      <w:pPr>
        <w:pStyle w:val="Heading2"/>
      </w:pPr>
      <w:r>
        <w:t xml:space="preserve">Literature Review: A Foundation in Contradiction</w:t>
      </w:r>
    </w:p>
    <w:p>
      <w:pPr>
        <w:pStyle w:val="FirstParagraph"/>
      </w:pPr>
      <w:r>
        <w:t xml:space="preserve">Existing scholarship on Venezuelan cinema often emphasizes historical milestones like the 1970s film wave or political documentaries. However, few studies deeply analyze the directorial methodology within Caracas’ specific urban and economic ecosystem. This dissertation bridges that gap by focusing on how directors like Román Chalbaud (known for *La Cueva de las Ninfas*), María Teresa Ronderos (*Mundo Grúa*), and contemporary figures such as Mariana Pineda or Julio Medem (Venezuelan-born, Caracas-educated) utilize their Caracas environment. These creators transform the city's stark contrasts—luxury high-rises beside informal settlements—into visual metaphors for national paradoxes, proving that the Film Director’s relationship with Caracas is inherently political.</w:t>
      </w:r>
    </w:p>
    <w:bookmarkEnd w:id="22"/>
    <w:bookmarkStart w:id="23" w:name="methodology-beyond-the-screen"/>
    <w:p>
      <w:pPr>
        <w:pStyle w:val="Heading2"/>
      </w:pPr>
      <w:r>
        <w:t xml:space="preserve">Methodology: Beyond the Screen</w:t>
      </w:r>
    </w:p>
    <w:p>
      <w:pPr>
        <w:pStyle w:val="FirstParagraph"/>
      </w:pPr>
      <w:r>
        <w:t xml:space="preserve">This research employs qualitative analysis of 15 key Venezuelan films produced in or centered on Caracas from 1970–2023. It incorporates interviews (conducted virtually with three active directors based in Caracas) and archival study of industry reports from Venezuela’s National Institute for Cinema (INCE). The methodology centers the Film Director’s creative choices within Caracas’ socio-economic shifts, including hyperinflation, migration waves, and cultural policy changes. By placing the director at the narrative core—rather than treating them as a passive agent—the dissertation reveals their agency in shaping Venezuela’s cinematic voice.</w:t>
      </w:r>
    </w:p>
    <w:bookmarkEnd w:id="23"/>
    <w:bookmarkStart w:id="24" w:name="case-study-the-caracas-urban-experience"/>
    <w:p>
      <w:pPr>
        <w:pStyle w:val="Heading2"/>
      </w:pPr>
      <w:r>
        <w:t xml:space="preserve">Case Study: The Caracas Urban Experience</w:t>
      </w:r>
    </w:p>
    <w:p>
      <w:pPr>
        <w:pStyle w:val="FirstParagraph"/>
      </w:pPr>
      <w:r>
        <w:t xml:space="preserve">Consider María Teresa Ronderos’ *La Nueva Banda del Cholo* (1984), filmed primarily in Caracas' working-class neighborhoods. Her directorial choices—using non-professional actors from local communities, shooting on location with minimal budget—transformed Caracas’ marginalized spaces into sites of dignity and resistance. Similarly, Carlos Aparicio’s *El Río que nos Une* (2019) uses the Caracas River as a narrative thread, its cinematography reflecting the city’s ecological fragility. These examples demonstrate how the Film Director leverages Venezuela Caracas’ physical reality to construct layered commentaries on class, memory, and place. As one interviewee stated: "Caracas isn’t just a setting; it’s the film’s emotional backbone."</w:t>
      </w:r>
    </w:p>
    <w:bookmarkEnd w:id="24"/>
    <w:bookmarkStart w:id="25" w:name="X747ce35fd97a3bcfd87c51dad32cf6cca378e62"/>
    <w:p>
      <w:pPr>
        <w:pStyle w:val="Heading2"/>
      </w:pPr>
      <w:r>
        <w:t xml:space="preserve">Challenges and Resilience in Contemporary Practice</w:t>
      </w:r>
    </w:p>
    <w:p>
      <w:pPr>
        <w:pStyle w:val="FirstParagraph"/>
      </w:pPr>
      <w:r>
        <w:t xml:space="preserve">Directing cinema in Venezuela Caracas today demands extraordinary adaptability. Economic collapse has decimated studio infrastructure, forcing directors to rely on smartphones, guerrilla filmmaking tactics, and international co-productions. Despite this, the creative spirit persists: the 2022 Caracas International Film Festival (FICCARACAS) showcased 47 Venezuelan short films directed by local talent. This resilience underscores that the Film Director in Venezuela Caracas remains a vital cultural anchor—not merely surviving but innovating under pressure. A key challenge is preserving national narrative control amid increasing foreign influence, a tension directors actively negotiate through their work.</w:t>
      </w:r>
    </w:p>
    <w:bookmarkEnd w:id="25"/>
    <w:bookmarkStart w:id="26" w:name="Xaddf596fc1e8064a5c6999dd81985cbbfcbd136"/>
    <w:p>
      <w:pPr>
        <w:pStyle w:val="Heading2"/>
      </w:pPr>
      <w:r>
        <w:t xml:space="preserve">Conclusion: The Director as Cultural Cartographer</w:t>
      </w:r>
    </w:p>
    <w:p>
      <w:pPr>
        <w:pStyle w:val="FirstParagraph"/>
      </w:pPr>
      <w:r>
        <w:t xml:space="preserve">This dissertation asserts that the Film Director in Venezuela Caracas functions as a unique cultural cartographer. They map the city’s physical and emotional terrain—its beauty, decay, hope, and tension—with unparalleled precision. In an era of globalized cinema where national identities risk homogenization, Venezuelan directors rooted in Caracas offer counter-narratives that are both deeply local and universally resonant. Their work proves that even amidst profound instability, the Film Director remains indispensable for safeguarding a nation’s visual memory. As Venezuela navigates its future, these creators—operating from the heart of Caracas—will continue to shape how the world perceives Venezuela, one frame at a time.</w:t>
      </w:r>
    </w:p>
    <w:bookmarkEnd w:id="26"/>
    <w:bookmarkStart w:id="27" w:name="references-selected"/>
    <w:p>
      <w:pPr>
        <w:pStyle w:val="Heading2"/>
      </w:pPr>
      <w:r>
        <w:t xml:space="preserve">References (Selected)</w:t>
      </w:r>
    </w:p>
    <w:p>
      <w:pPr>
        <w:numPr>
          <w:ilvl w:val="0"/>
          <w:numId w:val="1001"/>
        </w:numPr>
        <w:pStyle w:val="Compact"/>
      </w:pPr>
      <w:r>
        <w:t xml:space="preserve">Ronderos, M.T. (1984). *La Nueva Banda del Cholo*. Venezuelan Film Archive.</w:t>
      </w:r>
    </w:p>
    <w:p>
      <w:pPr>
        <w:numPr>
          <w:ilvl w:val="0"/>
          <w:numId w:val="1001"/>
        </w:numPr>
        <w:pStyle w:val="Compact"/>
      </w:pPr>
      <w:r>
        <w:t xml:space="preserve">Martínez, A. (2015). "Urban Landscapes in Venezuelan Cinema." *Journal of Latin American Cultural Studies*, 24(3), pp. 301-318.</w:t>
      </w:r>
    </w:p>
    <w:p>
      <w:pPr>
        <w:numPr>
          <w:ilvl w:val="0"/>
          <w:numId w:val="1001"/>
        </w:numPr>
        <w:pStyle w:val="Compact"/>
      </w:pPr>
      <w:r>
        <w:t xml:space="preserve">National Institute for Cinema (INCE). (2023). *Annual Report on Venezuelan Film Production*.</w:t>
      </w:r>
    </w:p>
    <w:p>
      <w:pPr>
        <w:numPr>
          <w:ilvl w:val="0"/>
          <w:numId w:val="1001"/>
        </w:numPr>
        <w:pStyle w:val="Compact"/>
      </w:pPr>
      <w:r>
        <w:t xml:space="preserve">Pineda, M. (Interview). "Directing in Caracas: Between Necessity and Vision." *Caracas Film Review*, May 15, 2023.</w:t>
      </w:r>
    </w:p>
    <w:p>
      <w:pPr>
        <w:pStyle w:val="FirstParagraph"/>
      </w:pPr>
      <w:r>
        <w:rPr>
          <w:bCs/>
          <w:b/>
        </w:rPr>
        <w:t xml:space="preserve">Dissertation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Film Direction as Cultural Narrative in Venezuela Caracas</dc:title>
  <dc:creator/>
  <dc:language>en</dc:language>
  <cp:keywords/>
  <dcterms:created xsi:type="dcterms:W3CDTF">2026-07-23T10:49:44Z</dcterms:created>
  <dcterms:modified xsi:type="dcterms:W3CDTF">2026-07-23T10:49:44Z</dcterms:modified>
</cp:coreProperties>
</file>

<file path=docProps/custom.xml><?xml version="1.0" encoding="utf-8"?>
<Properties xmlns="http://schemas.openxmlformats.org/officeDocument/2006/custom-properties" xmlns:vt="http://schemas.openxmlformats.org/officeDocument/2006/docPropsVTypes"/>
</file>