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Directing</w:t>
      </w:r>
      <w:r>
        <w:t xml:space="preserve"> </w:t>
      </w:r>
      <w:r>
        <w:t xml:space="preserve">in</w:t>
      </w:r>
      <w:r>
        <w:t xml:space="preserve"> </w:t>
      </w:r>
      <w:r>
        <w:t xml:space="preserve">Zimbabwe</w:t>
      </w:r>
      <w:r>
        <w:t xml:space="preserve"> </w:t>
      </w:r>
      <w:r>
        <w:t xml:space="preserve">Harare</w:t>
      </w:r>
    </w:p>
    <w:bookmarkStart w:id="26" w:name="Xaa4c88ce2fa0567339a5c8aef75f5b3e31a05c7"/>
    <w:p>
      <w:pPr>
        <w:pStyle w:val="Heading1"/>
      </w:pPr>
      <w:r>
        <w:t xml:space="preserve">Dissertation: The Evolving Role of the Film Director in Zimbabwe Harare's Cinematic Landscape</w:t>
      </w:r>
    </w:p>
    <w:p>
      <w:pPr>
        <w:pStyle w:val="FirstParagraph"/>
      </w:pPr>
      <w:r>
        <w:rPr>
          <w:bCs/>
          <w:b/>
        </w:rPr>
        <w:t xml:space="preserve">Abstract:</w:t>
      </w:r>
      <w:r>
        <w:t xml:space="preserve"> </w:t>
      </w:r>
      <w:r>
        <w:t xml:space="preserve">This Dissertation critically examines the trajectory, challenges, and creative contributions of the Film Director within Zimbabwe Harare’s burgeoning film industry. Situated at the heart of Southern Africa’s cultural and artistic innovation, Harare serves as a pivotal hub for cinematic expression. This Dissertation argues that Zimbabwean Film Directors are not merely storytellers but vital cultural architects navigating complex socio-political landscapes to redefine African narratives on global platforms. Through case studies, interviews with key practitioners, and analysis of recent works produced in Zimbabwe Harare, this Dissertation establishes the indispensable role of the Film Director in fostering national identity and international recognition.</w:t>
      </w:r>
    </w:p>
    <w:bookmarkStart w:id="20" w:name="X21f20726f984d975cd8945266df1c01ff416a13"/>
    <w:p>
      <w:pPr>
        <w:pStyle w:val="Heading2"/>
      </w:pPr>
      <w:r>
        <w:t xml:space="preserve">1. Introduction: The Significance of Film Directing in Zimbabwean Context</w:t>
      </w:r>
    </w:p>
    <w:p>
      <w:pPr>
        <w:pStyle w:val="FirstParagraph"/>
      </w:pPr>
      <w:r>
        <w:t xml:space="preserve">The cinematic landscape of Zimbabwe is undergoing a profound transformation, with Harare emerging as its undisputed epicenter. This Dissertation delves into the specific challenges and triumphs faced by the Film Director operating within this dynamic environment. Understanding the work of the Film Director in Zimbabwe Harare is crucial for appreciating how local narratives are being crafted and disseminated globally. Unlike many other African film industries, Zimbabwe's cinema has historically operated with limited infrastructure yet significant creative resilience, largely spearheaded by visionary Film Directors. This Dissertation positions the Film Director not just as a filmmaker, but as a key agent of cultural reclamation and socio-economic development in Zimbabwe Harare.</w:t>
      </w:r>
    </w:p>
    <w:bookmarkEnd w:id="20"/>
    <w:bookmarkStart w:id="21" w:name="Xf0561cdb477dae309f6941682c94e36012ac89a"/>
    <w:p>
      <w:pPr>
        <w:pStyle w:val="Heading2"/>
      </w:pPr>
      <w:r>
        <w:t xml:space="preserve">2. The Context: Challenges and Opportunities in Zimbabwe Harare</w:t>
      </w:r>
    </w:p>
    <w:p>
      <w:pPr>
        <w:pStyle w:val="FirstParagraph"/>
      </w:pPr>
      <w:r>
        <w:t xml:space="preserve">Zimbabwe Harare presents a unique confluence of opportunities and constraints for the contemporary Film Director. The city houses the country’s primary film production facilities, including the National Arts Centre (NAC) studios, and hosts key institutions like Zimpapers' Film Division and emerging independent collectives such as Cine-Club Harare. However, significant hurdles persist: limited funding streams, inconsistent state support for arts initiatives compared to other sectors, complex import regulations on equipment and film stock, and the persistent challenge of building a sustainable local audience base. Despite these obstacles, this Dissertation highlights how the Film Director in Zimbabwe Harare has creatively adapted—utilizing digital technology for low-budget productions (e.g., documentaries like "The Last Days of Chikunyuka" by Tendai Muzambe), forming collaborative networks across borders, and leveraging social media for audience engagement. The resilience of the Film Director is a testament to their dedication to Zimbabwean storytelling from within Harare.</w:t>
      </w:r>
    </w:p>
    <w:bookmarkEnd w:id="21"/>
    <w:bookmarkStart w:id="22" w:name="X66b3ec85738b5d41ab3c4b6bb5f544f342806e2"/>
    <w:p>
      <w:pPr>
        <w:pStyle w:val="Heading2"/>
      </w:pPr>
      <w:r>
        <w:t xml:space="preserve">3. Case Study: Notable Film Directors Shaping Zimbabwe Harare's Cinema</w:t>
      </w:r>
    </w:p>
    <w:p>
      <w:pPr>
        <w:pStyle w:val="FirstParagraph"/>
      </w:pPr>
      <w:r>
        <w:t xml:space="preserve">This Dissertation examines several pivotal figures whose work exemplifies the evolving role of the Film Director in Zimbabwe Harare. Rungano Nyoni stands out; her critically acclaimed debut "I Am Not a Witch" (2017), shot partly in Harare and surrounding areas, achieved international acclaim at Cannes and beyond. As a Film Director from Zimbabwe Harare, Nyoni masterfully wove local folklore with potent social commentary on gender and superstition, proving the global resonance of locally rooted narratives. Similarly, Tendai Maraire's "The White House" (2015) offered a nuanced exploration of post-independence identity through the lens of a family in Harare, showcasing the Film Director’s capacity to navigate complex political terrain with artistic sensitivity. These examples underscore how the Film Director based in Zimbabwe Harare is instrumental in moving beyond stereotypical portrayals and crafting authentic, multi-dimensional African stories.</w:t>
      </w:r>
    </w:p>
    <w:bookmarkEnd w:id="22"/>
    <w:bookmarkStart w:id="23" w:name="cultural-impact-and-national-identity"/>
    <w:p>
      <w:pPr>
        <w:pStyle w:val="Heading2"/>
      </w:pPr>
      <w:r>
        <w:t xml:space="preserve">4. Cultural Impact and National Identity</w:t>
      </w:r>
    </w:p>
    <w:p>
      <w:pPr>
        <w:pStyle w:val="FirstParagraph"/>
      </w:pPr>
      <w:r>
        <w:t xml:space="preserve">A central thesis of this Dissertation is that the Film Director operating within Zimbabwe Harare plays a decisive role in shaping contemporary national identity. Through their work, they actively engage with themes of heritage, migration, urban life (especially the vibrant yet challenging realities of Harare), political transition, and cultural pride. Films like "Bride Price" (2018) directed by Kudzai Muzanenhamo or the documentary "Zimbabwe: The Land Before Time" by Duma Nyamwiza utilize cinema as a platform to document history and celebrate cultural continuity. This Dissertation contends that these works, helmed by the Film Director in Zimbabwe Harare, are not merely entertainment; they are vital acts of cultural preservation and assertion in an increasingly globalized world. They provide local audiences with representations of themselves that challenge external perceptions.</w:t>
      </w:r>
    </w:p>
    <w:bookmarkEnd w:id="23"/>
    <w:bookmarkStart w:id="24" w:name="X78d3c64a7a5ade5c43d0e2da77f04f2d3881e70"/>
    <w:p>
      <w:pPr>
        <w:pStyle w:val="Heading2"/>
      </w:pPr>
      <w:r>
        <w:t xml:space="preserve">5. The Future Trajectory: Towards a Sustainable Industry</w:t>
      </w:r>
    </w:p>
    <w:p>
      <w:pPr>
        <w:pStyle w:val="FirstParagraph"/>
      </w:pPr>
      <w:r>
        <w:t xml:space="preserve">This Dissertation concludes by outlining the necessary pathways for strengthening the position of the Film Director within Zimbabwe Harare's film ecosystem. Key recommendations include establishing consistent government funding mechanisms specifically for film development (beyond sporadic grants), creating more accessible post-production facilities within Harare, developing robust film education programs at institutions like Chinhoyi University of Technology (CUT), and fostering stronger international co-production partnerships that respect local creative control. The success of the Film Director in Zimbabwe Harare is intrinsically linked to the health of this ecosystem. As this Dissertation emphasizes, investing in the Film Director – supporting their training, resources, and market access – is an investment in Zimbabwe's cultural capital and its ability to contribute meaningfully to global cinema.</w:t>
      </w:r>
    </w:p>
    <w:bookmarkEnd w:id="24"/>
    <w:bookmarkStart w:id="25" w:name="conclusion"/>
    <w:p>
      <w:pPr>
        <w:pStyle w:val="Heading2"/>
      </w:pPr>
      <w:r>
        <w:t xml:space="preserve">6. Conclusion</w:t>
      </w:r>
    </w:p>
    <w:p>
      <w:pPr>
        <w:pStyle w:val="FirstParagraph"/>
      </w:pPr>
      <w:r>
        <w:t xml:space="preserve">This Dissertation has comprehensively analyzed the critical role of the Film Director within Zimbabwe Harare's film industry. It has demonstrated that these creators are navigating a complex environment with remarkable ingenuity, producing works of significant artistic merit and cultural importance. From overcoming infrastructural limitations to crafting narratives that resonate both locally and internationally, the Film Director in Zimbabwe Harare is at the forefront of a vibrant cultural movement. The enduring legacy of this Dissertation lies in its assertion that supporting these filmmakers is not merely an artistic endeavor; it is fundamental to Zimbabwe's socio-cultural development and its voice on the world stage. As the film industry continues to evolve from within Harare, the contribution of each Film Director becomes increasingly indispensable for a future where Zimbabwean stories are told with authenticity, confidence, and global impact.</w:t>
      </w:r>
    </w:p>
    <w:p>
      <w:pPr>
        <w:pStyle w:val="BodyText"/>
      </w:pPr>
      <w:r>
        <w:rPr>
          <w:bCs/>
          <w:b/>
        </w:rPr>
        <w:t xml:space="preserve">Keywords:</w:t>
      </w:r>
      <w:r>
        <w:t xml:space="preserve"> </w:t>
      </w:r>
      <w:r>
        <w:t xml:space="preserve">Film Director, Zimbabwe Harare, Dissertatioin (Zimbabwean Cinema), Cultural Identity, African Filmmaking.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Directing in Zimbabwe Harare</dc:title>
  <dc:creator/>
  <dc:language>en</dc:language>
  <cp:keywords/>
  <dcterms:created xsi:type="dcterms:W3CDTF">2026-07-21T03:15:11Z</dcterms:created>
  <dcterms:modified xsi:type="dcterms:W3CDTF">2026-07-21T03:15:11Z</dcterms:modified>
</cp:coreProperties>
</file>

<file path=docProps/custom.xml><?xml version="1.0" encoding="utf-8"?>
<Properties xmlns="http://schemas.openxmlformats.org/officeDocument/2006/custom-properties" xmlns:vt="http://schemas.openxmlformats.org/officeDocument/2006/docPropsVTypes"/>
</file>