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Afghanistan's</w:t>
      </w:r>
      <w:r>
        <w:t xml:space="preserve"> </w:t>
      </w:r>
      <w:r>
        <w:t xml:space="preserve">Capital</w:t>
      </w:r>
    </w:p>
    <w:bookmarkStart w:id="28" w:name="Xf0b47b0c69da5ce2c87cbe77ff03786e5583085"/>
    <w:p>
      <w:pPr>
        <w:pStyle w:val="Heading1"/>
      </w:pPr>
      <w:r>
        <w:t xml:space="preserve">Dissertation: The Critical Evolution and Contemporary Relevance of Financial Analysts in Afghanistan Kabul</w:t>
      </w:r>
    </w:p>
    <w:bookmarkStart w:id="20" w:name="abstract"/>
    <w:p>
      <w:pPr>
        <w:pStyle w:val="Heading2"/>
      </w:pPr>
      <w:r>
        <w:t xml:space="preserve">Abstract</w:t>
      </w:r>
    </w:p>
    <w:p>
      <w:pPr>
        <w:pStyle w:val="FirstParagraph"/>
      </w:pPr>
      <w:r>
        <w:t xml:space="preserve">This dissertation examines the historical trajectory, professional challenges, and future potential of Financial Analysts within the economic landscape of Kabul, Afghanistan. It argues that while the formal financial sector has undergone severe disruption since 2021, the core competencies of Financial Analysts remain vital for any sustainable economic reconstruction effort in Kabul. The analysis integrates historical data from pre-2021 operations with current humanitarian and informal economic realities, emphasizing the necessity for context-specific skill adaptation.</w:t>
      </w:r>
    </w:p>
    <w:bookmarkEnd w:id="20"/>
    <w:bookmarkStart w:id="21" w:name="introduction"/>
    <w:p>
      <w:pPr>
        <w:pStyle w:val="Heading2"/>
      </w:pPr>
      <w:r>
        <w:t xml:space="preserve">Introduction</w:t>
      </w:r>
    </w:p>
    <w:p>
      <w:pPr>
        <w:pStyle w:val="FirstParagraph"/>
      </w:pPr>
      <w:r>
        <w:t xml:space="preserve">The role of the Financial Analyst has traditionally been central to capital allocation, risk assessment, and strategic decision-making within formal financial institutions. In Afghanistan Kabul specifically, prior to the political transition in August 2021, a growing cadre of Financial Analysts supported commercial banks (like Kabul Bank and Afghanistan National Bank), international NGOs (e.g., World Bank projects), and emerging private sector entities. This dissertation contends that understanding the unique pressures on this profession within Kabul’s socio-economic environment is not merely academic—it is essential for any meaningful dialogue on Afghanistan’s economic future.</w:t>
      </w:r>
    </w:p>
    <w:bookmarkEnd w:id="21"/>
    <w:bookmarkStart w:id="22" w:name="X1e348926e8a68b783c91fceb884c3b8f197523b"/>
    <w:p>
      <w:pPr>
        <w:pStyle w:val="Heading2"/>
      </w:pPr>
      <w:r>
        <w:t xml:space="preserve">Historical Context: Financial Analysts in Pre-2021 Kabul</w:t>
      </w:r>
    </w:p>
    <w:p>
      <w:pPr>
        <w:pStyle w:val="FirstParagraph"/>
      </w:pPr>
      <w:r>
        <w:t xml:space="preserve">During the 15-year period following 2001, Kabul witnessed significant growth in its financial infrastructure. International financial institutions and donor agencies heavily invested in building local capacity. Financial Analysts were instrumental in:</w:t>
      </w:r>
    </w:p>
    <w:p>
      <w:pPr>
        <w:numPr>
          <w:ilvl w:val="0"/>
          <w:numId w:val="1001"/>
        </w:numPr>
        <w:pStyle w:val="Compact"/>
      </w:pPr>
      <w:r>
        <w:t xml:space="preserve">Evaluating microfinance institution viability for poverty reduction initiatives</w:t>
      </w:r>
    </w:p>
    <w:p>
      <w:pPr>
        <w:numPr>
          <w:ilvl w:val="0"/>
          <w:numId w:val="1001"/>
        </w:numPr>
        <w:pStyle w:val="Compact"/>
      </w:pPr>
      <w:r>
        <w:t xml:space="preserve">Conducting feasibility studies for foreign direct investment projects</w:t>
      </w:r>
    </w:p>
    <w:p>
      <w:pPr>
        <w:numPr>
          <w:ilvl w:val="0"/>
          <w:numId w:val="1001"/>
        </w:numPr>
        <w:pStyle w:val="Compact"/>
      </w:pPr>
      <w:r>
        <w:t xml:space="preserve">Developing budget frameworks for government ministries under donor oversight</w:t>
      </w:r>
    </w:p>
    <w:p>
      <w:pPr>
        <w:numPr>
          <w:ilvl w:val="0"/>
          <w:numId w:val="1001"/>
        </w:numPr>
        <w:pStyle w:val="Compact"/>
      </w:pPr>
      <w:r>
        <w:t xml:space="preserve">Risk assessment models tailored to Afghanistan’s volatile market conditions</w:t>
      </w:r>
    </w:p>
    <w:p>
      <w:pPr>
        <w:pStyle w:val="FirstParagraph"/>
      </w:pPr>
      <w:r>
        <w:t xml:space="preserve">These analysts operated within a constrained but expanding ecosystem. Universities like Kabul University and American University of Afghanistan began offering specialized finance curricula, producing graduates equipped with foundational skills. However, the profession faced persistent challenges: limited data transparency, currency volatility (Afghani vs USD), and security concerns limiting fieldwork—issues intrinsically tied to the geopolitical reality of Kabul as a capital city in a post-conflict nation.</w:t>
      </w:r>
    </w:p>
    <w:bookmarkEnd w:id="22"/>
    <w:bookmarkStart w:id="23" w:name="X9a184b02807a3a76b2734675b63ed328b562599"/>
    <w:p>
      <w:pPr>
        <w:pStyle w:val="Heading2"/>
      </w:pPr>
      <w:r>
        <w:t xml:space="preserve">The Current Crisis: Disruption of Formal Financial Analysis in Kabul</w:t>
      </w:r>
    </w:p>
    <w:p>
      <w:pPr>
        <w:pStyle w:val="FirstParagraph"/>
      </w:pPr>
      <w:r>
        <w:t xml:space="preserve">The political and economic upheaval since August 2021 has rendered the traditional Financial Analyst role largely non-operational within Afghanistan's formal financial sector. Key disruptions include:</w:t>
      </w:r>
    </w:p>
    <w:p>
      <w:pPr>
        <w:numPr>
          <w:ilvl w:val="0"/>
          <w:numId w:val="1002"/>
        </w:numPr>
        <w:pStyle w:val="Compact"/>
      </w:pPr>
      <w:r>
        <w:t xml:space="preserve">International banks suspended operations, freezing assets and halting transactions.</w:t>
      </w:r>
    </w:p>
    <w:p>
      <w:pPr>
        <w:numPr>
          <w:ilvl w:val="0"/>
          <w:numId w:val="1002"/>
        </w:numPr>
        <w:pStyle w:val="Compact"/>
      </w:pPr>
      <w:r>
        <w:t xml:space="preserve">Foreign direct investment plummeted to near zero; most multilateral development agencies shifted to humanitarian aid only.</w:t>
      </w:r>
    </w:p>
    <w:p>
      <w:pPr>
        <w:numPr>
          <w:ilvl w:val="0"/>
          <w:numId w:val="1002"/>
        </w:numPr>
        <w:pStyle w:val="Compact"/>
      </w:pPr>
      <w:r>
        <w:t xml:space="preserve">Collapse of the central bank’s foreign reserves severely impacted financial data reliability—a core input for any Financial Analyst.</w:t>
      </w:r>
    </w:p>
    <w:p>
      <w:pPr>
        <w:numPr>
          <w:ilvl w:val="0"/>
          <w:numId w:val="1002"/>
        </w:numPr>
        <w:pStyle w:val="Compact"/>
      </w:pPr>
      <w:r>
        <w:t xml:space="preserve">Mandatory gender-based restrictions have drastically reduced female participation in finance roles, diminishing sectoral talent pools in Kabul.</w:t>
      </w:r>
    </w:p>
    <w:p>
      <w:pPr>
        <w:pStyle w:val="FirstParagraph"/>
      </w:pPr>
      <w:r>
        <w:t xml:space="preserve">Consequently, the term "Financial Analyst" as it existed pre-2021 is largely obsolete within Kabul’s operational economy. The dissertation acknowledges this reality without erasure of professional history; instead, it reframes the discussion around adaptability and emerging needs.</w:t>
      </w:r>
    </w:p>
    <w:bookmarkEnd w:id="23"/>
    <w:bookmarkStart w:id="24" w:name="Xd9e1a62a272e425a45d48bcf3e5cf6975bd4e23"/>
    <w:p>
      <w:pPr>
        <w:pStyle w:val="Heading2"/>
      </w:pPr>
      <w:r>
        <w:t xml:space="preserve">Reimagining Financial Analysis in Contemporary Kabul: Humanitarian and Informal Economies</w:t>
      </w:r>
    </w:p>
    <w:p>
      <w:pPr>
        <w:pStyle w:val="FirstParagraph"/>
      </w:pPr>
      <w:r>
        <w:t xml:space="preserve">While formal financial analysis has stalled, the core analytical skills of a Financial Analyst remain critically relevant for Afghanistan’s current survival. This section proposes two evolving domains:</w:t>
      </w:r>
    </w:p>
    <w:p>
      <w:pPr>
        <w:numPr>
          <w:ilvl w:val="0"/>
          <w:numId w:val="1003"/>
        </w:numPr>
        <w:pStyle w:val="Compact"/>
      </w:pPr>
      <w:r>
        <w:rPr>
          <w:bCs/>
          <w:b/>
        </w:rPr>
        <w:t xml:space="preserve">Humanitarian Finance Coordination:</w:t>
      </w:r>
      <w:r>
        <w:t xml:space="preserve"> </w:t>
      </w:r>
      <w:r>
        <w:t xml:space="preserve">International aid agencies (UNHCR, WFP) now require analysts to allocate scarce resources efficiently across Kabul’s fragmented population. Skills in budget tracking, cost-benefit analysis of food/health programs, and fraud detection are now paramount. A Financial Analyst in this context assesses how $1 million can feed 50,000 vulnerable families versus funding health clinics—directly applying their core competencies to life-saving outcomes.</w:t>
      </w:r>
    </w:p>
    <w:p>
      <w:pPr>
        <w:numPr>
          <w:ilvl w:val="0"/>
          <w:numId w:val="1003"/>
        </w:numPr>
        <w:pStyle w:val="Compact"/>
      </w:pPr>
      <w:r>
        <w:rPr>
          <w:bCs/>
          <w:b/>
        </w:rPr>
        <w:t xml:space="preserve">Informal Market Analysis:</w:t>
      </w:r>
      <w:r>
        <w:t xml:space="preserve"> </w:t>
      </w:r>
      <w:r>
        <w:t xml:space="preserve">As formal banking recedes, Kabul’s economy relies on informal channels (hawala networks, cash-based trade). Analysts with local market knowledge can assess risks in agricultural supply chains or remittance flows. For example, analyzing seasonal wheat price fluctuations across Kabul’s bazaars informs NGO food security strategies—a skill derived from traditional financial analysis but adapted to a different context.</w:t>
      </w:r>
    </w:p>
    <w:p>
      <w:pPr>
        <w:pStyle w:val="FirstParagraph"/>
      </w:pPr>
      <w:r>
        <w:t xml:space="preserve">This shift does not diminish the value of the Financial Analyst profession; it demands its reinvention for Kabul’s new reality. The dissertation emphasizes that future analysts operating in Kabul must master both financial literacy and deep contextual understanding of local socio-economic dynamics, including cultural norms and security constraints.</w:t>
      </w:r>
    </w:p>
    <w:bookmarkEnd w:id="24"/>
    <w:bookmarkStart w:id="25" w:name="X1b14f5dc7c30004c130f958d3bee8806e4318c3"/>
    <w:p>
      <w:pPr>
        <w:pStyle w:val="Heading2"/>
      </w:pPr>
      <w:r>
        <w:t xml:space="preserve">Challenges to Professional Development in Kabul Today</w:t>
      </w:r>
    </w:p>
    <w:p>
      <w:pPr>
        <w:pStyle w:val="FirstParagraph"/>
      </w:pPr>
      <w:r>
        <w:t xml:space="preserve">Building a sustainable Financial Analyst capacity within Afghanistan Kabul faces systemic barriers:</w:t>
      </w:r>
    </w:p>
    <w:p>
      <w:pPr>
        <w:numPr>
          <w:ilvl w:val="0"/>
          <w:numId w:val="1004"/>
        </w:numPr>
        <w:pStyle w:val="Compact"/>
      </w:pPr>
      <w:r>
        <w:rPr>
          <w:bCs/>
          <w:b/>
        </w:rPr>
        <w:t xml:space="preserve">Data Scarcity:</w:t>
      </w:r>
      <w:r>
        <w:t xml:space="preserve"> </w:t>
      </w:r>
      <w:r>
        <w:t xml:space="preserve">Absence of reliable GDP, inflation, or employment statistics hinders analytical rigor.</w:t>
      </w:r>
    </w:p>
    <w:p>
      <w:pPr>
        <w:numPr>
          <w:ilvl w:val="0"/>
          <w:numId w:val="1004"/>
        </w:numPr>
        <w:pStyle w:val="Compact"/>
      </w:pPr>
      <w:r>
        <w:rPr>
          <w:bCs/>
          <w:b/>
        </w:rPr>
        <w:t xml:space="preserve">Educational Disruption:</w:t>
      </w:r>
      <w:r>
        <w:t xml:space="preserve"> </w:t>
      </w:r>
      <w:r>
        <w:t xml:space="preserve">Universities face funding cuts and restrictions; finance programs struggle to maintain curricula relevant to current needs.</w:t>
      </w:r>
    </w:p>
    <w:p>
      <w:pPr>
        <w:numPr>
          <w:ilvl w:val="0"/>
          <w:numId w:val="1004"/>
        </w:numPr>
        <w:pStyle w:val="Compact"/>
      </w:pPr>
      <w:r>
        <w:rPr>
          <w:bCs/>
          <w:b/>
        </w:rPr>
        <w:t xml:space="preserve">Misalignment with Demand:</w:t>
      </w:r>
      <w:r>
        <w:t xml:space="preserve"> </w:t>
      </w:r>
      <w:r>
        <w:t xml:space="preserve">Existing finance graduates lack training in humanitarian accounting or informal sector analysis, creating a skills gap.</w:t>
      </w:r>
    </w:p>
    <w:p>
      <w:pPr>
        <w:pStyle w:val="FirstParagraph"/>
      </w:pPr>
      <w:r>
        <w:t xml:space="preserve">The dissertation concludes that viable solutions require partnerships between international NGOs (e.g., Mercy Corps, Save the Children), Kabul-based civil society organizations, and any future government willing to prioritize economic data transparency. Training programs must evolve beyond textbook finance to include context-specific case studies of Kabul’s current markets.</w:t>
      </w:r>
    </w:p>
    <w:bookmarkEnd w:id="25"/>
    <w:bookmarkStart w:id="27" w:name="conclusion"/>
    <w:p>
      <w:pPr>
        <w:pStyle w:val="Heading2"/>
      </w:pPr>
      <w:r>
        <w:t xml:space="preserve">Conclusion</w:t>
      </w:r>
    </w:p>
    <w:p>
      <w:pPr>
        <w:pStyle w:val="FirstParagraph"/>
      </w:pPr>
      <w:r>
        <w:t xml:space="preserve">This dissertation has established that the role of a Financial Analyst in Afghanistan is not defined by its pre-2021 existence but by its adaptive potential in crisis. While formal financial analysis as practiced in Kabul’s banks and corporate offices has been suspended, the analytical core of this profession remains indispensable for navigating Afghanistan’s immediate humanitarian emergency and future economic recovery. The path forward demands that any initiative involving Financial Analysts in Kabul must prioritize:</w:t>
      </w:r>
    </w:p>
    <w:p>
      <w:pPr>
        <w:numPr>
          <w:ilvl w:val="0"/>
          <w:numId w:val="1005"/>
        </w:numPr>
        <w:pStyle w:val="Compact"/>
      </w:pPr>
      <w:r>
        <w:t xml:space="preserve">Contextual skill adaptation beyond traditional models</w:t>
      </w:r>
    </w:p>
    <w:p>
      <w:pPr>
        <w:numPr>
          <w:ilvl w:val="0"/>
          <w:numId w:val="1005"/>
        </w:numPr>
        <w:pStyle w:val="Compact"/>
      </w:pPr>
      <w:r>
        <w:t xml:space="preserve">Data development for the informal economy</w:t>
      </w:r>
    </w:p>
    <w:p>
      <w:pPr>
        <w:numPr>
          <w:ilvl w:val="0"/>
          <w:numId w:val="1005"/>
        </w:numPr>
        <w:pStyle w:val="Compact"/>
      </w:pPr>
      <w:r>
        <w:t xml:space="preserve">Partnerships fostering ethical, locally-led financial analysis</w:t>
      </w:r>
    </w:p>
    <w:p>
      <w:pPr>
        <w:pStyle w:val="FirstParagraph"/>
      </w:pPr>
      <w:r>
        <w:t xml:space="preserve">The title of this Dissertation—</w:t>
      </w:r>
      <w:r>
        <w:rPr>
          <w:iCs/>
          <w:i/>
        </w:rPr>
        <w:t xml:space="preserve">"Financial Analysts in Afghanistan Kabul: From Capital Markets to Humanitarian Imperatives"</w:t>
      </w:r>
      <w:r>
        <w:t xml:space="preserve">—encapsulates this critical evolution. It is not a document about the past, but a framework for reimagining professional value where it is most urgently needed today. For the future of Kabul and Afghanistan, Financial Analysts must transition from interpreting balance sheets to analyzing survival strategies—a role demanding renewed commitment from both local professionals and international partners.</w:t>
      </w:r>
    </w:p>
    <w:bookmarkStart w:id="26" w:name="word-count-928"/>
    <w:p>
      <w:pPr>
        <w:pStyle w:val="Heading3"/>
      </w:pPr>
      <w:r>
        <w:t xml:space="preserve">Word Count: 928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Afghanistan's Capital</dc:title>
  <dc:creator/>
  <dc:language>en</dc:language>
  <cp:keywords/>
  <dcterms:created xsi:type="dcterms:W3CDTF">2026-07-19T07:37:54Z</dcterms:created>
  <dcterms:modified xsi:type="dcterms:W3CDTF">2026-07-19T07:37:54Z</dcterms:modified>
</cp:coreProperties>
</file>

<file path=docProps/custom.xml><?xml version="1.0" encoding="utf-8"?>
<Properties xmlns="http://schemas.openxmlformats.org/officeDocument/2006/custom-properties" xmlns:vt="http://schemas.openxmlformats.org/officeDocument/2006/docPropsVTypes"/>
</file>