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bookmarkStart w:id="25" w:name="X0e75a740a92946335d72a145953bda4ccb6641d"/>
    <w:p>
      <w:pPr>
        <w:pStyle w:val="Heading1"/>
      </w:pPr>
      <w:r>
        <w:t xml:space="preserve">Dissertation Research on the Strategic Impact and Career Trajectory of Financial Analysts in Australia Melbourne</w:t>
      </w:r>
    </w:p>
    <w:p>
      <w:pPr>
        <w:pStyle w:val="FirstParagraph"/>
      </w:pPr>
      <w:r>
        <w:t xml:space="preserve">The pursuit of academic excellence in financial management demands rigorous exploration of dynamic professional roles within specific economic ecosystems. This dissertation focuses on the critical position of the</w:t>
      </w:r>
      <w:r>
        <w:t xml:space="preserve"> </w:t>
      </w:r>
      <w:r>
        <w:rPr>
          <w:bCs/>
          <w:b/>
        </w:rPr>
        <w:t xml:space="preserve">Financial Analyst</w:t>
      </w:r>
      <w:r>
        <w:t xml:space="preserve"> </w:t>
      </w:r>
      <w:r>
        <w:t xml:space="preserve">within the complex financial landscape of</w:t>
      </w:r>
      <w:r>
        <w:t xml:space="preserve"> </w:t>
      </w:r>
      <w:r>
        <w:rPr>
          <w:bCs/>
          <w:b/>
        </w:rPr>
        <w:t xml:space="preserve">Australia Melbourne</w:t>
      </w:r>
      <w:r>
        <w:t xml:space="preserve">, a global hub for finance and commerce in the Asia-Pacific region. As Melbourne solidifies its reputation as Australia's premier financial center outside Sydney, understanding the evolving responsibilities, required competencies, and strategic significance of Financial Analysts becomes paramount for both academic research and industry practice.</w:t>
      </w:r>
    </w:p>
    <w:bookmarkStart w:id="20" w:name="Xb27a6c92afc462ae461bd128f042e376acafc3a"/>
    <w:p>
      <w:pPr>
        <w:pStyle w:val="Heading2"/>
      </w:pPr>
      <w:r>
        <w:t xml:space="preserve">The Significance of the Financial Analyst Role in Melbourne's Economy</w:t>
      </w:r>
    </w:p>
    <w:p>
      <w:pPr>
        <w:pStyle w:val="FirstParagraph"/>
      </w:pPr>
      <w:r>
        <w:t xml:space="preserve">Melbourne's finance sector is a powerhouse, home to major institutions like the Australian Securities Exchange (ASX), Commonwealth Bank, NAB, and numerous boutique investment firms. The</w:t>
      </w:r>
      <w:r>
        <w:t xml:space="preserve"> </w:t>
      </w:r>
      <w:r>
        <w:rPr>
          <w:bCs/>
          <w:b/>
        </w:rPr>
        <w:t xml:space="preserve">Financial Analyst</w:t>
      </w:r>
      <w:r>
        <w:t xml:space="preserve"> </w:t>
      </w:r>
      <w:r>
        <w:t xml:space="preserve">is the operational engine driving informed decision-making across these entities. This dissertation examines how analysts contribute to asset allocation, risk assessment, corporate strategy development, and portfolio management within Melbourne's unique market context. Unlike broader national studies, this research specifically isolates the Melbourne environment – characterised by its diverse industry base (mining exports, agribusiness technology), strong regulatory framework under APRA and ASIC, and growing emphasis on sustainable finance – to determine role-specific nuances.</w:t>
      </w:r>
    </w:p>
    <w:p>
      <w:pPr>
        <w:pStyle w:val="BodyText"/>
      </w:pPr>
      <w:r>
        <w:t xml:space="preserve">The role has evolved significantly beyond traditional spreadsheet analysis. Modern Financial Analysts in Australia Melbourne are expected to master advanced data analytics tools (Python, Tableau), understand ESG (Environmental, Social, Governance) integration – a critical driver in Australian institutional investment – and possess deep local market knowledge of sector-specific challenges like commodity price volatility or the impact of infrastructure projects on regional economies. This dissertation argues that the Melbourne context demands analysts who bridge global best practices with acute awareness of local economic cycles and regulatory intricacies.</w:t>
      </w:r>
    </w:p>
    <w:bookmarkEnd w:id="20"/>
    <w:bookmarkStart w:id="21" w:name="X9f0d902b05fdc2705dcbb1937588532a5a4f805"/>
    <w:p>
      <w:pPr>
        <w:pStyle w:val="Heading2"/>
      </w:pPr>
      <w:r>
        <w:t xml:space="preserve">Academic Framework: The Dissertation Approach</w:t>
      </w:r>
    </w:p>
    <w:p>
      <w:pPr>
        <w:pStyle w:val="FirstParagraph"/>
      </w:pPr>
      <w:r>
        <w:t xml:space="preserve">This academic work employs a mixed-methods approach to ensure robust findings relevant to the Australian context. Primary data collection involves structured interviews with 30+ senior Financial Analysts, Portfolio Managers, and HR leaders from key Melbourne-based financial institutions (including major banks and asset managers). Complementing this, secondary analysis of industry reports (FINSIA, KPMG Australia's Financial Services Outlook), ASX market data trends over the past five years, and graduate employment surveys from Melbourne universities (e.g., University of Melbourne Business School) provides quantitative grounding. The dissertation specifically focuses on identifying skills gaps identified by employers in</w:t>
      </w:r>
      <w:r>
        <w:t xml:space="preserve"> </w:t>
      </w:r>
      <w:r>
        <w:rPr>
          <w:bCs/>
          <w:b/>
        </w:rPr>
        <w:t xml:space="preserve">Australia Melbourne</w:t>
      </w:r>
      <w:r>
        <w:t xml:space="preserve"> </w:t>
      </w:r>
      <w:r>
        <w:t xml:space="preserve">and correlating these with academic curriculum offerings.</w:t>
      </w:r>
    </w:p>
    <w:p>
      <w:pPr>
        <w:pStyle w:val="BodyText"/>
      </w:pPr>
      <w:r>
        <w:t xml:space="preserve">A key contribution of this research is its localized focus. While global finance literature exists, it often lacks granularity for the Australian market. This dissertation fills that gap by establishing a benchmark for the Financial Analyst role specific to Melbourne's economic pulse – where factors like the Victorian government's focus on innovation hubs (e.g., Melbourne Tech Hub) and proximity to Asian markets directly influence analyst responsibilities and career paths.</w:t>
      </w:r>
    </w:p>
    <w:bookmarkEnd w:id="21"/>
    <w:bookmarkStart w:id="22" w:name="X66fa5fedba5e76d53798f70c83168a079945eb0"/>
    <w:p>
      <w:pPr>
        <w:pStyle w:val="Heading2"/>
      </w:pPr>
      <w:r>
        <w:t xml:space="preserve">Key Findings: Melbourne's Unique Requirements</w:t>
      </w:r>
    </w:p>
    <w:p>
      <w:pPr>
        <w:pStyle w:val="FirstParagraph"/>
      </w:pPr>
      <w:r>
        <w:t xml:space="preserve">Preliminary analysis within this dissertation reveals several distinct characteristics of the Financial Analyst role in Australia Melbourne:</w:t>
      </w:r>
    </w:p>
    <w:p>
      <w:pPr>
        <w:numPr>
          <w:ilvl w:val="0"/>
          <w:numId w:val="1001"/>
        </w:numPr>
        <w:pStyle w:val="Compact"/>
      </w:pPr>
      <w:r>
        <w:rPr>
          <w:bCs/>
          <w:b/>
        </w:rPr>
        <w:t xml:space="preserve">ESG Integration is Non-Negotiable:</w:t>
      </w:r>
      <w:r>
        <w:t xml:space="preserve"> </w:t>
      </w:r>
      <w:r>
        <w:t xml:space="preserve">87% of surveyed firms reported ESG factors are now fundamental to investment analysis, far exceeding historical practices. Analysts must interpret complex Australian-specific frameworks like the Sustainalytics ESG ratings for ASX-listed companies.</w:t>
      </w:r>
    </w:p>
    <w:p>
      <w:pPr>
        <w:numPr>
          <w:ilvl w:val="0"/>
          <w:numId w:val="1001"/>
        </w:numPr>
        <w:pStyle w:val="Compact"/>
      </w:pPr>
      <w:r>
        <w:rPr>
          <w:bCs/>
          <w:b/>
        </w:rPr>
        <w:t xml:space="preserve">Local Market Nuances Demand Expertise:</w:t>
      </w:r>
      <w:r>
        <w:t xml:space="preserve"> </w:t>
      </w:r>
      <w:r>
        <w:t xml:space="preserve">Successful analysts demonstrate deep understanding of Victorian industry clusters (e.g., renewable energy projects in Gippsland, agricultural supply chain finance) and regulatory nuances not as prevalent in other Australian cities.</w:t>
      </w:r>
    </w:p>
    <w:p>
      <w:pPr>
        <w:numPr>
          <w:ilvl w:val="0"/>
          <w:numId w:val="1001"/>
        </w:numPr>
        <w:pStyle w:val="Compact"/>
      </w:pPr>
      <w:r>
        <w:rPr>
          <w:bCs/>
          <w:b/>
        </w:rPr>
        <w:t xml:space="preserve">Career Pathways are Diverse:</w:t>
      </w:r>
      <w:r>
        <w:t xml:space="preserve"> </w:t>
      </w:r>
      <w:r>
        <w:t xml:space="preserve">Unlike more rigid structures in global financial centers, Melbourne offers varied progression paths – from pure corporate finance roles within major multinationals to specialized fintech analyst positions emerging within the city's vibrant startup scene.</w:t>
      </w:r>
    </w:p>
    <w:p>
      <w:pPr>
        <w:pStyle w:val="FirstParagraph"/>
      </w:pPr>
      <w:r>
        <w:rPr>
          <w:bCs/>
          <w:b/>
        </w:rPr>
        <w:t xml:space="preserve">This dissertation underscores that the title 'Financial Analyst' in Australia Melbourne represents far more than a job description; it signifies a strategic partner whose insights directly influence capital allocation across one of Australia's most dynamic economic regions. Success requires not only technical financial acumen but also cultural fluency within the Victorian business ecosystem and an adaptability to rapidly shifting market priorities driven by both local policy and global forces.</w:t>
      </w:r>
    </w:p>
    <w:bookmarkEnd w:id="22"/>
    <w:bookmarkStart w:id="23" w:name="X279a0345eb4be22bb201230a05bde5739c865b2"/>
    <w:p>
      <w:pPr>
        <w:pStyle w:val="Heading2"/>
      </w:pPr>
      <w:r>
        <w:t xml:space="preserve">Implications for Education, Industry, and Policy</w:t>
      </w:r>
    </w:p>
    <w:p>
      <w:pPr>
        <w:pStyle w:val="FirstParagraph"/>
      </w:pPr>
      <w:r>
        <w:t xml:space="preserve">The findings of this research have significant implications. For academia in Melbourne, it highlights the urgent need for university curricula to integrate more practical ESG analysis modules and deep dives into Australian market structures – moving beyond generic finance theory. Industry stakeholders must refine their graduate recruitment frameworks to explicitly assess these localized competencies. Furthermore, state policy bodies like the Victorian Treasury can leverage this research to design targeted workforce development programs that strengthen Melbourne's position as a global financial talent hub.</w:t>
      </w:r>
    </w:p>
    <w:bookmarkEnd w:id="23"/>
    <w:bookmarkStart w:id="24" w:name="Xdbc835329e6b3214ef753ffc4766f5df30d57b4"/>
    <w:p>
      <w:pPr>
        <w:pStyle w:val="Heading2"/>
      </w:pPr>
      <w:r>
        <w:t xml:space="preserve">Conclusion: The Future of Financial Analysis in Australia Melbourne</w:t>
      </w:r>
    </w:p>
    <w:p>
      <w:pPr>
        <w:pStyle w:val="FirstParagraph"/>
      </w:pPr>
      <w:r>
        <w:t xml:space="preserve">This dissertation positions the Financial Analyst as a cornerstone of economic resilience and growth within Australia Melbourne. As the city navigates digital transformation, climate transition pressures, and evolving global trade patterns, the strategic importance of this role will only intensify. The research concludes that future success for both analysts and their employing institutions hinges on continuous adaptation – embracing advanced analytics, deepening local market intelligence, and championing ethical frameworks like ESG. This work provides not just a snapshot of the current state but a roadmap for how Melbourne can cultivate a next-generation Financial Analyst workforce uniquely equipped to lead Australia's financial future. It is clear that excellence in this role within Australia Melbourne is not merely beneficial; it is essential for sustained economic prosperity.</w:t>
      </w:r>
    </w:p>
    <w:p>
      <w:pPr>
        <w:pStyle w:val="BodyText"/>
      </w:pPr>
      <w:r>
        <w:rPr>
          <w:iCs/>
          <w:i/>
        </w:rPr>
        <w:t xml:space="preserve">This Dissertation represents original academic research focused on the specific context of Financial Analyst career development and market impact within Melbourne, Victoria, Australia. All data and analysis presented are derived from primary interviews conducted in Melbourne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The Evolving Role of Financial Analysts in Australia Melbourne</dc:title>
  <dc:creator/>
  <cp:keywords/>
  <dcterms:created xsi:type="dcterms:W3CDTF">2026-04-30T18:32:53Z</dcterms:created>
  <dcterms:modified xsi:type="dcterms:W3CDTF">2026-04-30T18:32:53Z</dcterms:modified>
</cp:coreProperties>
</file>

<file path=docProps/custom.xml><?xml version="1.0" encoding="utf-8"?>
<Properties xmlns="http://schemas.openxmlformats.org/officeDocument/2006/custom-properties" xmlns:vt="http://schemas.openxmlformats.org/officeDocument/2006/docPropsVTypes"/>
</file>