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20" w:name="X709370f18e8772fe2c38a770898c97f255a6620"/>
    <w:p>
      <w:pPr>
        <w:pStyle w:val="Heading1"/>
      </w:pPr>
      <w:r>
        <w:t xml:space="preserve">The Strategic Imperative of the Financial Analyst Role in India Bangalore: A Comprehensive Dissertation</w:t>
      </w:r>
    </w:p>
    <w:p>
      <w:pPr>
        <w:pStyle w:val="FirstParagraph"/>
      </w:pPr>
      <w:r>
        <w:rPr>
          <w:bCs/>
          <w:b/>
        </w:rPr>
        <w:t xml:space="preserve">Introduction</w:t>
      </w:r>
    </w:p>
    <w:p>
      <w:pPr>
        <w:pStyle w:val="BodyText"/>
      </w:pPr>
      <w:r>
        <w:t xml:space="preserve">In the dynamic economic ecosystem of</w:t>
      </w:r>
      <w:r>
        <w:t xml:space="preserve"> </w:t>
      </w:r>
      <w:r>
        <w:rPr>
          <w:iCs/>
          <w:i/>
        </w:rPr>
        <w:t xml:space="preserve">India Bangalore</w:t>
      </w:r>
      <w:r>
        <w:t xml:space="preserve">, the role of a</w:t>
      </w:r>
      <w:r>
        <w:t xml:space="preserve"> </w:t>
      </w:r>
      <w:r>
        <w:rPr>
          <w:iCs/>
          <w:i/>
        </w:rPr>
        <w:t xml:space="preserve">Financial Analyst</w:t>
      </w:r>
      <w:r>
        <w:t xml:space="preserve"> </w:t>
      </w:r>
      <w:r>
        <w:t xml:space="preserve">has transcended traditional reporting functions to become a cornerstone of corporate strategy and investment decision-making. This dissertation examines how financial analysts in Bangalore's tech-driven economy are reshaping business intelligence, navigating complex regulatory environments, and driving sustainable growth for multinational corporations (MNCs) and Indian startups alike. As India's second-largest IT hub and a magnet for venture capital investments, Bangalore demands financial professionals who blend technical acumen with deep market insight—a necessity that has elevated the</w:t>
      </w:r>
      <w:r>
        <w:t xml:space="preserve"> </w:t>
      </w:r>
      <w:r>
        <w:rPr>
          <w:iCs/>
          <w:i/>
        </w:rPr>
        <w:t xml:space="preserve">Financial Analyst</w:t>
      </w:r>
      <w:r>
        <w:t xml:space="preserve"> </w:t>
      </w:r>
      <w:r>
        <w:t xml:space="preserve">from a support function to a strategic imperative.</w:t>
      </w:r>
    </w:p>
    <w:p>
      <w:pPr>
        <w:pStyle w:val="BodyText"/>
      </w:pPr>
      <w:r>
        <w:rPr>
          <w:bCs/>
          <w:b/>
        </w:rPr>
        <w:t xml:space="preserve">The Strategic Role of Financial Analysts in India Bangalore's Economy</w:t>
      </w:r>
    </w:p>
    <w:p>
      <w:pPr>
        <w:pStyle w:val="BodyText"/>
      </w:pPr>
      <w:r>
        <w:t xml:space="preserve">Bangalore's transformation into India's Silicon Valley has created unprecedented demand for sophisticated financial analysis. According to NASSCOM, over 10,000 tech companies operate in Bengaluru, generating $15 billion+ in annual revenue and employing 2 million professionals. In this context, the</w:t>
      </w:r>
      <w:r>
        <w:t xml:space="preserve"> </w:t>
      </w:r>
      <w:r>
        <w:rPr>
          <w:iCs/>
          <w:i/>
        </w:rPr>
        <w:t xml:space="preserve">Financial Analyst</w:t>
      </w:r>
      <w:r>
        <w:t xml:space="preserve"> </w:t>
      </w:r>
      <w:r>
        <w:t xml:space="preserve">serves as the critical link between raw financial data and actionable business strategy. Unlike traditional roles focused solely on historical reporting, modern analysts in</w:t>
      </w:r>
      <w:r>
        <w:t xml:space="preserve"> </w:t>
      </w:r>
      <w:r>
        <w:rPr>
          <w:iCs/>
          <w:i/>
        </w:rPr>
        <w:t xml:space="preserve">India Bangalore</w:t>
      </w:r>
      <w:r>
        <w:t xml:space="preserve"> </w:t>
      </w:r>
      <w:r>
        <w:t xml:space="preserve">are expected to conduct predictive modeling for market entry strategies, assess M&amp;A opportunities in emerging sectors like AI and fintech, and optimize capital allocation for high-growth startups. For instance, during the 2023-24 funding boom in Bengaluru's edtech sector, financial analysts played pivotal roles in valuing companies amid volatile regulatory shifts—demonstrating how their work directly influences $50B+ in cumulative startup investments across the city.</w:t>
      </w:r>
    </w:p>
    <w:p>
      <w:pPr>
        <w:pStyle w:val="BodyText"/>
      </w:pPr>
      <w:r>
        <w:rPr>
          <w:bCs/>
          <w:b/>
        </w:rPr>
        <w:t xml:space="preserve">Core Competencies Required for Financial Analysts in India Bangalore</w:t>
      </w:r>
    </w:p>
    <w:p>
      <w:pPr>
        <w:pStyle w:val="BodyText"/>
      </w:pPr>
      <w:r>
        <w:t xml:space="preserve">The contemporary</w:t>
      </w:r>
      <w:r>
        <w:t xml:space="preserve"> </w:t>
      </w:r>
      <w:r>
        <w:rPr>
          <w:iCs/>
          <w:i/>
        </w:rPr>
        <w:t xml:space="preserve">Financial Analyst</w:t>
      </w:r>
      <w:r>
        <w:t xml:space="preserve"> </w:t>
      </w:r>
      <w:r>
        <w:t xml:space="preserve">operating within</w:t>
      </w:r>
      <w:r>
        <w:t xml:space="preserve"> </w:t>
      </w:r>
      <w:r>
        <w:rPr>
          <w:iCs/>
          <w:i/>
        </w:rPr>
        <w:t xml:space="preserve">India Bangalore</w:t>
      </w:r>
      <w:r>
        <w:t xml:space="preserve">'s unique business landscape must master a multifaceted skill set. Technical proficiency in tools like Power BI, Tableau, and Python for data visualization is non-negotiable, as evidenced by 87% of Bangalore-based tech firms listing these as mandatory requirements (Naukri.com 2023 report). Equally crucial is understanding India-specific regulatory frameworks—particularly the Companies Act 2013, GST implications, and SEBI guidelines—which directly impact financial modeling accuracy. What distinguishes Bangalore's analysts is their need to navigate the "hybrid economy": analyzing both global SaaS revenue streams (often in USD) while managing local cost structures and tax complexities. A recent study by the Indian Institute of Management Bangalore revealed that top-performing analysts in the city achieve 30% higher strategic impact when they integrate ESG metrics into financial forecasts—a growing priority for Bengaluru's sustainability-focused investors.</w:t>
      </w:r>
    </w:p>
    <w:p>
      <w:pPr>
        <w:pStyle w:val="BodyText"/>
      </w:pPr>
      <w:r>
        <w:rPr>
          <w:bCs/>
          <w:b/>
        </w:rPr>
        <w:t xml:space="preserve">Challenges and Innovations in India Bangalore's Financial Analysis Ecosystem</w:t>
      </w:r>
    </w:p>
    <w:p>
      <w:pPr>
        <w:pStyle w:val="BodyText"/>
      </w:pPr>
      <w:r>
        <w:t xml:space="preserve">Despite its advantages, the path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presents unique challenges. The city's rapid urbanization creates data fragmentation across legacy systems and newer cloud platforms, demanding analysts develop robust data-cleaning methodologies. Additionally, the intense competition for talent—where 45% of financial analyst roles at top Bangalore firms are filled by professionals relocating from Mumbai or Hyderabad—compels organizations to invest in continuous upskilling. To address these hurdles, leading firms like Infosys and Flipkart have implemented "Analytics Accelerator" programs that blend AI-driven forecasting with domain-specific training in sectors like healthcare tech and electric mobility. This innovation has reduced financial reporting cycles by 40% while enhancing predictive accuracy for Bengaluru's startup ecosystem—a direct outcome of the</w:t>
      </w:r>
      <w:r>
        <w:t xml:space="preserve"> </w:t>
      </w:r>
      <w:r>
        <w:rPr>
          <w:iCs/>
          <w:i/>
        </w:rPr>
        <w:t xml:space="preserve">Financial Analyst</w:t>
      </w:r>
      <w:r>
        <w:t xml:space="preserve">'s evolving strategic value.</w:t>
      </w:r>
    </w:p>
    <w:p>
      <w:pPr>
        <w:pStyle w:val="BodyText"/>
      </w:pPr>
      <w:r>
        <w:rPr>
          <w:bCs/>
          <w:b/>
        </w:rPr>
        <w:t xml:space="preserve">The Future Trajectory: Financial Analyst as Business Catalyst</w:t>
      </w:r>
    </w:p>
    <w:p>
      <w:pPr>
        <w:pStyle w:val="BodyText"/>
      </w:pPr>
      <w:r>
        <w:t xml:space="preserve">Looking ahead, the trajectory of the</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will be defined by three transformative trends. First, integration with artificial intelligence: By 2026, Gartner predicts 75% of Bengaluru-based financial teams will deploy AI for real-time cash flow forecasting, moving beyond static quarterly reports. Second, the rise of "Finance as a Service" (FaaS) models—where analysts embed directly within product teams to drive data-led feature development—as seen in Bengaluru's unicorns like Swiggy and Byju's. Third, regulatory evolution: With India's Financial Stability Report emphasizing macroprudential analysis, Bangalore-based analysts will increasingly contribute to national economic policy frameworks. This progression elevates the</w:t>
      </w:r>
      <w:r>
        <w:t xml:space="preserve"> </w:t>
      </w:r>
      <w:r>
        <w:rPr>
          <w:iCs/>
          <w:i/>
        </w:rPr>
        <w:t xml:space="preserve">Financial Analyst</w:t>
      </w:r>
      <w:r>
        <w:t xml:space="preserve"> </w:t>
      </w:r>
      <w:r>
        <w:t xml:space="preserve">from number-cruncher to business catalyst—a shift already reflected in compensation: Top-tier analysts in Bangalore now command salaries 25% above the national average ($14,000–$18,000 USD annually) due to their strategic influence.</w:t>
      </w:r>
    </w:p>
    <w:p>
      <w:pPr>
        <w:pStyle w:val="BodyText"/>
      </w:pPr>
      <w:r>
        <w:rPr>
          <w:bCs/>
          <w:b/>
        </w:rPr>
        <w:t xml:space="preserve">Conclusion</w:t>
      </w:r>
    </w:p>
    <w:p>
      <w:pPr>
        <w:pStyle w:val="BodyText"/>
      </w:pPr>
      <w:r>
        <w:t xml:space="preserve">This dissertation affirms that the role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is not merely functional but foundational to the city's economic ascendancy. As Bangalore cements its position as India's innovation capital, financial analysts have become indispensable architects of growth—transforming data into foresight and navigating regulatory complexities with geopolitical precision. Their work underpins everything from securing Series C funding for AI startups to optimizing supply chains for global manufacturers operating in Bengaluru's industrial corridors. The future belongs to those who master both the technical rigor of financial modeling and the contextual agility required by</w:t>
      </w:r>
      <w:r>
        <w:t xml:space="preserve"> </w:t>
      </w:r>
      <w:r>
        <w:rPr>
          <w:iCs/>
          <w:i/>
        </w:rPr>
        <w:t xml:space="preserve">India Bangalore</w:t>
      </w:r>
      <w:r>
        <w:t xml:space="preserve">'s ever-evolving marketplace. For organizations seeking sustainable success in India's most dynamic economic engine, investing in strategic financial analysis isn't optional—it is the bedrock of competitiveness. As this dissertation concludes, the</w:t>
      </w:r>
      <w:r>
        <w:t xml:space="preserve"> </w:t>
      </w:r>
      <w:r>
        <w:rPr>
          <w:iCs/>
          <w:i/>
        </w:rPr>
        <w:t xml:space="preserve">Financial Analyst</w:t>
      </w:r>
      <w:r>
        <w:t xml:space="preserve"> </w:t>
      </w:r>
      <w:r>
        <w:t xml:space="preserve">has unequivocally transitioned from a back-office function to the city's financial heartbeat—one that will continue to pulse with innovation as long as Bengaluru leads India's economic renaissance.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India Bangalore's Economic Landscape</dc:title>
  <dc:creator/>
  <dc:language>en</dc:language>
  <cp:keywords/>
  <dcterms:created xsi:type="dcterms:W3CDTF">2026-07-19T04:34:53Z</dcterms:created>
  <dcterms:modified xsi:type="dcterms:W3CDTF">2026-07-19T04:34:53Z</dcterms:modified>
</cp:coreProperties>
</file>

<file path=docProps/custom.xml><?xml version="1.0" encoding="utf-8"?>
<Properties xmlns="http://schemas.openxmlformats.org/officeDocument/2006/custom-properties" xmlns:vt="http://schemas.openxmlformats.org/officeDocument/2006/docPropsVTypes"/>
</file>