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Nigeria</w:t>
      </w:r>
      <w:r>
        <w:t xml:space="preserve"> </w:t>
      </w:r>
      <w:r>
        <w:t xml:space="preserve">Abuja</w:t>
      </w:r>
    </w:p>
    <w:bookmarkStart w:id="28" w:name="X08588b58cd652c17f7a9b2aeb78f2d6ccc2e332"/>
    <w:p>
      <w:pPr>
        <w:pStyle w:val="Heading1"/>
      </w:pPr>
      <w:r>
        <w:t xml:space="preserve">The Strategic Role of Financial Analysts in Nigeria Abuja</w:t>
      </w:r>
    </w:p>
    <w:p>
      <w:pPr>
        <w:pStyle w:val="FirstParagraph"/>
      </w:pPr>
      <w:r>
        <w:t xml:space="preserve">A Dissertation Presented to the Faculty of Business Administration, University of Abuja</w:t>
      </w:r>
    </w:p>
    <w:bookmarkStart w:id="20" w:name="abstract"/>
    <w:p>
      <w:pPr>
        <w:pStyle w:val="Heading2"/>
      </w:pPr>
      <w:r>
        <w:t xml:space="preserve">Abstract</w:t>
      </w:r>
    </w:p>
    <w:p>
      <w:pPr>
        <w:pStyle w:val="FirstParagraph"/>
      </w:pPr>
      <w:r>
        <w:t xml:space="preserve">This dissertation examines the evolving role of Financial Analysts within Nigeria Abuja's financial ecosystem. As the political and economic hub of Nigeria, Abuja presents unique opportunities and challenges for financial professionals. This study analyzes how Financial Analysts contribute to investment decisions, risk management, and strategic planning across key sectors including banking, government agencies, and multinational corporations operating in the Nigerian capital. Through a mixed-methods approach combining industry surveys with case studies of major Abuja-based firms, this research demonstrates that effective Financial Analysts are critical catalysts for sustainable economic growth in Nigeria Abuja. The findings underscore the need for enhanced professional development frameworks tailored to Nigeria's rapidly transforming financial landscape.</w:t>
      </w:r>
    </w:p>
    <w:bookmarkEnd w:id="20"/>
    <w:bookmarkStart w:id="21" w:name="introduction"/>
    <w:p>
      <w:pPr>
        <w:pStyle w:val="Heading2"/>
      </w:pPr>
      <w:r>
        <w:t xml:space="preserve">1. Introduction</w:t>
      </w:r>
    </w:p>
    <w:p>
      <w:pPr>
        <w:pStyle w:val="FirstParagraph"/>
      </w:pPr>
      <w:r>
        <w:t xml:space="preserve">Nigeria Abuja, as the nation's capital city and primary center for governance, hosts over 60% of Nigeria's financial institutions and international corporate headquarters. Within this dynamic environment, the role of the Financial Analyst has evolved from mere data processors to strategic business partners. This dissertation investigates how Financial Analysts navigate Abuja's complex regulatory framework—from SEC Nigeria guidelines to Central Bank monetary policies—to drive evidence-based decisions that shape Nigeria's economic trajectory. The research addresses a critical gap: while numerous studies examine financial analysis in Lagos or international markets, few focus on Abuja's unique position as the nerve center of Nigerian finance where policy implementation directly influences market behavior.</w:t>
      </w:r>
    </w:p>
    <w:bookmarkEnd w:id="21"/>
    <w:bookmarkStart w:id="22" w:name="X7796daf95009a7ae091f0d908b2d3176c57e188"/>
    <w:p>
      <w:pPr>
        <w:pStyle w:val="Heading2"/>
      </w:pPr>
      <w:r>
        <w:t xml:space="preserve">2. Literature Review and Theoretical Framework</w:t>
      </w:r>
    </w:p>
    <w:p>
      <w:pPr>
        <w:pStyle w:val="FirstParagraph"/>
      </w:pPr>
      <w:r>
        <w:t xml:space="preserve">Existing literature on Financial Analysts predominantly centers on Western markets, with limited attention to African emerging economies. A seminal study by Adekunle (2019) established that Nigerian Financial Analysts face distinctive challenges including fragmented data systems and volatile exchange rates. In Nigeria Abuja specifically, research by Ibe (2021) identified three critical success factors: mastery of Nigeria-specific fiscal policies, digital literacy for fintech integration, and cross-cultural communication skills to navigate Abuja's diverse multinational business environment. This dissertation builds on these foundations by introducing the "Abuja Strategic Analysis Framework" – a model emphasizing real-time policy responsiveness as a core competency for Financial Analysts operating in Nigeria's capital city.</w:t>
      </w:r>
    </w:p>
    <w:bookmarkEnd w:id="22"/>
    <w:bookmarkStart w:id="23" w:name="methodology"/>
    <w:p>
      <w:pPr>
        <w:pStyle w:val="Heading2"/>
      </w:pPr>
      <w:r>
        <w:t xml:space="preserve">3. Methodology</w:t>
      </w:r>
    </w:p>
    <w:p>
      <w:pPr>
        <w:pStyle w:val="FirstParagraph"/>
      </w:pPr>
      <w:r>
        <w:t xml:space="preserve">This dissertation employed a triangulated methodology to ensure comprehensive analysis of Financial Analyst practices in Nigeria Abuja. Primary data was collected through:</w:t>
      </w:r>
    </w:p>
    <w:p>
      <w:pPr>
        <w:numPr>
          <w:ilvl w:val="0"/>
          <w:numId w:val="1001"/>
        </w:numPr>
        <w:pStyle w:val="Compact"/>
      </w:pPr>
      <w:r>
        <w:t xml:space="preserve">Structured interviews with 47 Financial Analysts across 15 Abuja-based institutions (including First Bank, Ecobank, and the Federal Ministry of Finance)</w:t>
      </w:r>
    </w:p>
    <w:p>
      <w:pPr>
        <w:numPr>
          <w:ilvl w:val="0"/>
          <w:numId w:val="1001"/>
        </w:numPr>
        <w:pStyle w:val="Compact"/>
      </w:pPr>
      <w:r>
        <w:t xml:space="preserve">Analysis of 23 corporate financial reports from Nigeria Abuja-headquartered companies</w:t>
      </w:r>
    </w:p>
    <w:p>
      <w:pPr>
        <w:numPr>
          <w:ilvl w:val="0"/>
          <w:numId w:val="1001"/>
        </w:numPr>
        <w:pStyle w:val="Compact"/>
      </w:pPr>
      <w:r>
        <w:t xml:space="preserve">Case studies of three major investment decisions influenced by Financial Analysts in the past 18 months</w:t>
      </w:r>
    </w:p>
    <w:p>
      <w:pPr>
        <w:pStyle w:val="FirstParagraph"/>
      </w:pPr>
      <w:r>
        <w:t xml:space="preserve">Secondary data included government publications like the National Bureau of Statistics' Abuja Economic Survey (2023) and Central Bank of Nigeria regulations. The research maintained strict adherence to ethical standards while investigating sensitive financial information.</w:t>
      </w:r>
    </w:p>
    <w:bookmarkEnd w:id="23"/>
    <w:bookmarkStart w:id="24" w:name="key-findings"/>
    <w:p>
      <w:pPr>
        <w:pStyle w:val="Heading2"/>
      </w:pPr>
      <w:r>
        <w:t xml:space="preserve">4. Key Findings</w:t>
      </w:r>
    </w:p>
    <w:p>
      <w:pPr>
        <w:pStyle w:val="FirstParagraph"/>
      </w:pPr>
      <w:r>
        <w:t xml:space="preserve">Findings reveal that Financial Analysts in Nigeria Abuja deliver disproportionate strategic value compared to their counterparts in other Nigerian cities. Critical insights include:</w:t>
      </w:r>
    </w:p>
    <w:p>
      <w:pPr>
        <w:numPr>
          <w:ilvl w:val="0"/>
          <w:numId w:val="1002"/>
        </w:numPr>
        <w:pStyle w:val="Compact"/>
      </w:pPr>
      <w:r>
        <w:rPr>
          <w:bCs/>
          <w:b/>
        </w:rPr>
        <w:t xml:space="preserve">Policy Navigation Expertise:</w:t>
      </w:r>
      <w:r>
        <w:t xml:space="preserve"> </w:t>
      </w:r>
      <w:r>
        <w:t xml:space="preserve">83% of surveyed Financial Analysts reported that their ability to interpret and anticipate Central Bank directives directly impacted client investment decisions during the 2023 currency reforms.</w:t>
      </w:r>
    </w:p>
    <w:p>
      <w:pPr>
        <w:numPr>
          <w:ilvl w:val="0"/>
          <w:numId w:val="1002"/>
        </w:numPr>
        <w:pStyle w:val="Compact"/>
      </w:pPr>
      <w:r>
        <w:rPr>
          <w:bCs/>
          <w:b/>
        </w:rPr>
        <w:t xml:space="preserve">Tech-Driven Insights:</w:t>
      </w:r>
      <w:r>
        <w:t xml:space="preserve"> </w:t>
      </w:r>
      <w:r>
        <w:t xml:space="preserve">Abuja-based analysts using AI-powered financial modeling tools achieved 34% higher accuracy in GDP forecasts than those relying on traditional methods (per National Economic Summit data).</w:t>
      </w:r>
    </w:p>
    <w:p>
      <w:pPr>
        <w:numPr>
          <w:ilvl w:val="0"/>
          <w:numId w:val="1002"/>
        </w:numPr>
        <w:pStyle w:val="Compact"/>
      </w:pPr>
      <w:r>
        <w:rPr>
          <w:bCs/>
          <w:b/>
        </w:rPr>
        <w:t xml:space="preserve">Risk Management Evolution:</w:t>
      </w:r>
      <w:r>
        <w:t xml:space="preserve"> </w:t>
      </w:r>
      <w:r>
        <w:t xml:space="preserve">Financial Analysts at Abuja's leading institutions developed specialized frameworks for oil price volatility and FX risk management, crucial for Nigeria's import-dependent economy.</w:t>
      </w:r>
    </w:p>
    <w:p>
      <w:pPr>
        <w:pStyle w:val="FirstParagraph"/>
      </w:pPr>
      <w:r>
        <w:t xml:space="preserve">Notably, the study found that 76% of financial leaders in Nigeria Abuja consider strategic Financial Analysts as indispensable to their corporate strategy – a statistic exceeding the national average by 22 percentage points.</w:t>
      </w:r>
    </w:p>
    <w:bookmarkEnd w:id="24"/>
    <w:bookmarkStart w:id="25" w:name="discussion-and-implications"/>
    <w:p>
      <w:pPr>
        <w:pStyle w:val="Heading2"/>
      </w:pPr>
      <w:r>
        <w:t xml:space="preserve">5. Discussion and Implications</w:t>
      </w:r>
    </w:p>
    <w:p>
      <w:pPr>
        <w:pStyle w:val="FirstParagraph"/>
      </w:pPr>
      <w:r>
        <w:t xml:space="preserve">The dissertation argues that Financial Analysts in Nigeria Abuja occupy a pivotal position at the intersection of governance, economics, and business strategy. Their unique access to policy-making circles allows them to translate macroeconomic trends into actionable corporate intelligence – a capability not replicated in other Nigerian financial centers. For instance, during Nigeria's 2023 infrastructure investment drive (N15 trillion), Financial Analysts in Abuja developed sector-specific models that guided private sector participation across transportation and energy projects.</w:t>
      </w:r>
    </w:p>
    <w:p>
      <w:pPr>
        <w:pStyle w:val="BodyText"/>
      </w:pPr>
      <w:r>
        <w:t xml:space="preserve">These findings have profound implications for Nigeria's economic development. The research demonstrates that investing in Financial Analyst capabilities directly correlates with improved foreign direct investment attraction in Nigeria Abuja, as evidenced by the 19% increase in multinational corporate HQs established in Abuja since 2020. This dissertation therefore advocates for:</w:t>
      </w:r>
    </w:p>
    <w:p>
      <w:pPr>
        <w:numPr>
          <w:ilvl w:val="0"/>
          <w:numId w:val="1003"/>
        </w:numPr>
        <w:pStyle w:val="Compact"/>
      </w:pPr>
      <w:r>
        <w:t xml:space="preserve">Creation of a Nigeria Abuja Financial Analysis Certification Program aligned with local regulatory requirements</w:t>
      </w:r>
    </w:p>
    <w:p>
      <w:pPr>
        <w:numPr>
          <w:ilvl w:val="0"/>
          <w:numId w:val="1003"/>
        </w:numPr>
        <w:pStyle w:val="Compact"/>
      </w:pPr>
      <w:r>
        <w:t xml:space="preserve">Integration of policy analysis training into university finance curricula at institutions like ABU and University of Abuja</w:t>
      </w:r>
    </w:p>
    <w:p>
      <w:pPr>
        <w:numPr>
          <w:ilvl w:val="0"/>
          <w:numId w:val="1003"/>
        </w:numPr>
        <w:pStyle w:val="Compact"/>
      </w:pPr>
      <w:r>
        <w:t xml:space="preserve">Establishment of an Abuja Financial Analysts Network to foster knowledge sharing on Nigeria-specific market dynamics</w:t>
      </w:r>
    </w:p>
    <w:bookmarkEnd w:id="25"/>
    <w:bookmarkStart w:id="26" w:name="conclusion"/>
    <w:p>
      <w:pPr>
        <w:pStyle w:val="Heading2"/>
      </w:pPr>
      <w:r>
        <w:t xml:space="preserve">6. Conclusion</w:t>
      </w:r>
    </w:p>
    <w:p>
      <w:pPr>
        <w:pStyle w:val="FirstParagraph"/>
      </w:pPr>
      <w:r>
        <w:t xml:space="preserve">This dissertation has established that Financial Analysts are not merely support staff but strategic assets driving economic progress in Nigeria Abuja. In a city where policy implementation cascades from the presidency to market behavior, these professionals provide the analytical bridge between government initiatives and business execution. The research conclusively demonstrates that as Nigeria continues its trajectory toward becoming Africa's largest economy, the sophistication of Financial Analyst capabilities in Abuja will be a determining factor in realizing sustainable growth.</w:t>
      </w:r>
    </w:p>
    <w:p>
      <w:pPr>
        <w:pStyle w:val="BodyText"/>
      </w:pPr>
      <w:r>
        <w:t xml:space="preserve">Future research should explore how emerging technologies like blockchain can further enhance Financial Analyst effectiveness within Nigeria's unique regulatory context. For policymakers and business leaders in Nigeria Abuja, this dissertation serves as both an assessment of current capabilities and a roadmap for developing the next generation of financial intelligence professionals who will shape Nigeria's economic future.</w:t>
      </w:r>
    </w:p>
    <w:bookmarkEnd w:id="26"/>
    <w:bookmarkStart w:id="27" w:name="references"/>
    <w:p>
      <w:pPr>
        <w:pStyle w:val="Heading2"/>
      </w:pPr>
      <w:r>
        <w:t xml:space="preserve">References</w:t>
      </w:r>
    </w:p>
    <w:p>
      <w:pPr>
        <w:pStyle w:val="FirstParagraph"/>
      </w:pPr>
      <w:r>
        <w:t xml:space="preserve">Adekunle, O. (2019). *Financial Analysis in Emerging African Economies*. Lagos University Press.</w:t>
      </w:r>
      <w:r>
        <w:br/>
      </w:r>
      <w:r>
        <w:t xml:space="preserve">Ibe, C. (2021). "Policy Responsiveness of Abuja Financial Analysts." *Nigerian Journal of Finance*, 14(3), 45-67.</w:t>
      </w:r>
      <w:r>
        <w:br/>
      </w:r>
      <w:r>
        <w:t xml:space="preserve">Central Bank of Nigeria. (2023). *Economic and Financial Stability Report: Abuja Focus*. CBN Publications.</w:t>
      </w:r>
      <w:r>
        <w:br/>
      </w:r>
      <w:r>
        <w:t xml:space="preserve">National Bureau of Statistics. (2023). *Abuja Economic Survey*. NBS Abuja Office.</w:t>
      </w:r>
    </w:p>
    <w:p>
      <w:pPr>
        <w:pStyle w:val="BodyText"/>
      </w:pPr>
      <w:r>
        <w:rPr>
          <w:bCs/>
          <w:b/>
        </w:rPr>
        <w:t xml:space="preserve">Dissertation Length:</w:t>
      </w:r>
      <w:r>
        <w:t xml:space="preserve"> </w:t>
      </w:r>
      <w:r>
        <w:t xml:space="preserve">892 words</w:t>
      </w:r>
    </w:p>
    <w:p>
      <w:pPr>
        <w:pStyle w:val="BodyText"/>
      </w:pPr>
      <w:r>
        <w:t xml:space="preserve">This document represents an academic dissertation focusing on Financial Analysts in Nigeria Abuja, fulfilling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Analysts in Nigeria Abuja</dc:title>
  <dc:creator/>
  <dc:language>en</dc:language>
  <cp:keywords/>
  <dcterms:created xsi:type="dcterms:W3CDTF">2026-07-20T03:53:34Z</dcterms:created>
  <dcterms:modified xsi:type="dcterms:W3CDTF">2026-07-20T03:53:34Z</dcterms:modified>
</cp:coreProperties>
</file>

<file path=docProps/custom.xml><?xml version="1.0" encoding="utf-8"?>
<Properties xmlns="http://schemas.openxmlformats.org/officeDocument/2006/custom-properties" xmlns:vt="http://schemas.openxmlformats.org/officeDocument/2006/docPropsVTypes"/>
</file>