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Nigeria</w:t>
      </w:r>
      <w:r>
        <w:t xml:space="preserve"> </w:t>
      </w:r>
      <w:r>
        <w:t xml:space="preserve">Lagos'</w:t>
      </w:r>
      <w:r>
        <w:t xml:space="preserve"> </w:t>
      </w:r>
      <w:r>
        <w:t xml:space="preserve">Economic</w:t>
      </w:r>
      <w:r>
        <w:t xml:space="preserve"> </w:t>
      </w:r>
      <w:r>
        <w:t xml:space="preserve">Landscape</w:t>
      </w:r>
    </w:p>
    <w:bookmarkStart w:id="27" w:name="Xfa564d6c1b5c31f79b3553d4f5a7b0c704d12fc"/>
    <w:p>
      <w:pPr>
        <w:pStyle w:val="Heading1"/>
      </w:pPr>
      <w:r>
        <w:t xml:space="preserve">Dissertation: The Critical Role of the Financial Analyst in Navigating Nigeria's Lagos Economic Ecosystem</w:t>
      </w:r>
    </w:p>
    <w:bookmarkStart w:id="20" w:name="abstract"/>
    <w:p>
      <w:pPr>
        <w:pStyle w:val="Heading2"/>
      </w:pPr>
      <w:r>
        <w:t xml:space="preserve">Abstract</w:t>
      </w:r>
    </w:p>
    <w:p>
      <w:pPr>
        <w:pStyle w:val="FirstParagraph"/>
      </w:pPr>
      <w:r>
        <w:t xml:space="preserve">This dissertation examines the pivotal role of the Financial Analyst within Nigeria's economic engine, specifically focusing on Lagos State. As Africa's largest economy and financial hub, Nigeria presents unique challenges and opportunities for professionals in financial analysis. This study explores the current demands, skill requirements, regulatory environment, and future trajectory for the Financial Analyst position in Lagos. Through analysis of market trends, regulatory frameworks (including SEC Nigeria and CBN directives), and industry case studies within Lagos-based institutions (commercial banks, investment firms, multinationals), this dissertation argues that a sophisticated Financial Analyst is indispensable for sustainable economic growth and investor confidence in Nigeria's most dynamic city. The findings underscore the urgent need for enhanced local capacity building to meet the escalating demands of this critical profession.</w:t>
      </w:r>
    </w:p>
    <w:bookmarkEnd w:id="20"/>
    <w:bookmarkStart w:id="21" w:name="X5b3c5b46dc1d25308ebaa974b9874df1ed0f257"/>
    <w:p>
      <w:pPr>
        <w:pStyle w:val="Heading2"/>
      </w:pPr>
      <w:r>
        <w:t xml:space="preserve">1. Introduction: Lagos - The Epicenter of Nigerian Finance</w:t>
      </w:r>
    </w:p>
    <w:p>
      <w:pPr>
        <w:pStyle w:val="FirstParagraph"/>
      </w:pPr>
      <w:r>
        <w:t xml:space="preserve">Lagos, Nigeria, stands as the undisputed financial capital of West Africa and a major global city. Housing the Nigerian Stock Exchange (NSE), headquarters of over 90% of Nigeria's banks and multinational corporations operating in Africa, and serving as the primary hub for foreign direct investment into Sub-Saharan Africa, Lagos is where finance flows. Within this vibrant, complex ecosystem, the role of the Financial Analyst transcends mere number-crunching; it becomes a strategic imperative. This dissertation delves into how Financial Analysts operate within Lagos's unique context – navigating Naira volatility, evolving regulatory landscapes like CBN's FX reforms and SEC capital market regulations, infrastructure constraints, and the immense potential of Nigeria's growing middle class. The survival and success of businesses operating in Nigeria Lagos are increasingly dependent on the insights provided by skilled Financial Analysts.</w:t>
      </w:r>
    </w:p>
    <w:bookmarkEnd w:id="21"/>
    <w:bookmarkStart w:id="22" w:name="Xf248a3a26d3e9d9eec178165389827550aa9654"/>
    <w:p>
      <w:pPr>
        <w:pStyle w:val="Heading2"/>
      </w:pPr>
      <w:r>
        <w:t xml:space="preserve">2. The Current Landscape: Demand &amp; Challenges for Financial Analysts in Lagos</w:t>
      </w:r>
    </w:p>
    <w:p>
      <w:pPr>
        <w:pStyle w:val="FirstParagraph"/>
      </w:pPr>
      <w:r>
        <w:t xml:space="preserve">The demand for qualified Financial Analysts in Nigeria Lagos is robust and multifaceted. Key drivers include:</w:t>
      </w:r>
    </w:p>
    <w:p>
      <w:pPr>
        <w:numPr>
          <w:ilvl w:val="0"/>
          <w:numId w:val="1001"/>
        </w:numPr>
        <w:pStyle w:val="Compact"/>
      </w:pPr>
      <w:r>
        <w:rPr>
          <w:bCs/>
          <w:b/>
        </w:rPr>
        <w:t xml:space="preserve">Market Expansion:</w:t>
      </w:r>
      <w:r>
        <w:t xml:space="preserve"> </w:t>
      </w:r>
      <w:r>
        <w:t xml:space="preserve">Growth of the NSE, increasing IPO activity (e.g., Dangote Cement's recent listings), and the rise of fintech startups necessitate rigorous financial analysis for investment decisions and valuation.</w:t>
      </w:r>
    </w:p>
    <w:p>
      <w:pPr>
        <w:numPr>
          <w:ilvl w:val="0"/>
          <w:numId w:val="1001"/>
        </w:numPr>
        <w:pStyle w:val="Compact"/>
      </w:pPr>
      <w:r>
        <w:rPr>
          <w:bCs/>
          <w:b/>
        </w:rPr>
        <w:t xml:space="preserve">Regulatory Pressure:</w:t>
      </w:r>
      <w:r>
        <w:t xml:space="preserve"> </w:t>
      </w:r>
      <w:r>
        <w:t xml:space="preserve">Stringent requirements from the Securities and Exchange Commission (SEC) Nigeria for disclosure, risk management, and compliance demand accurate financial forecasting and reporting – squarely within the Financial Analyst's domain.</w:t>
      </w:r>
    </w:p>
    <w:p>
      <w:pPr>
        <w:numPr>
          <w:ilvl w:val="0"/>
          <w:numId w:val="1001"/>
        </w:numPr>
        <w:pStyle w:val="Compact"/>
      </w:pPr>
      <w:r>
        <w:rPr>
          <w:bCs/>
          <w:b/>
        </w:rPr>
        <w:t xml:space="preserve">Investor Sophistication:</w:t>
      </w:r>
      <w:r>
        <w:t xml:space="preserve"> </w:t>
      </w:r>
      <w:r>
        <w:t xml:space="preserve">Both local institutional investors (pension funds) and international capital increasingly seek Lagos-based analysts with deep understanding of Nigerian macroeconomics to assess country risk and sectoral opportunities.</w:t>
      </w:r>
    </w:p>
    <w:p>
      <w:pPr>
        <w:pStyle w:val="FirstParagraph"/>
      </w:pPr>
      <w:r>
        <w:t xml:space="preserve">However, significant challenges persist. A critical skills gap exists between the theoretical knowledge imparted by universities and the practical demands of a Lagos Financial Analyst role. Many roles require not only advanced financial modeling (including sensitivity analysis for volatile FX and interest rates) but also cultural intelligence, understanding of informal market dynamics, and proficiency in navigating Lagos-specific logistics like power supply impacts on operations. Furthermore, competition for top talent is fierce among major banks (GTBank, FCMB), investment firms (Stanbic IBTC Capital), and multinationals headquartered in the city. The Financial Analyst position in Nigeria Lagos is thus characterized by high demand coupled with a significant need for specialized local expertise.</w:t>
      </w:r>
    </w:p>
    <w:bookmarkEnd w:id="22"/>
    <w:bookmarkStart w:id="23" w:name="core-competencies-beyond-the-spreadsheet"/>
    <w:p>
      <w:pPr>
        <w:pStyle w:val="Heading2"/>
      </w:pPr>
      <w:r>
        <w:t xml:space="preserve">3. Core Competencies: Beyond the Spreadsheet</w:t>
      </w:r>
    </w:p>
    <w:p>
      <w:pPr>
        <w:pStyle w:val="FirstParagraph"/>
      </w:pPr>
      <w:r>
        <w:t xml:space="preserve">A successful Financial Analyst operating within Nigeria Lagos must possess a distinct blend of competencies:</w:t>
      </w:r>
    </w:p>
    <w:p>
      <w:pPr>
        <w:numPr>
          <w:ilvl w:val="0"/>
          <w:numId w:val="1002"/>
        </w:numPr>
        <w:pStyle w:val="Compact"/>
      </w:pPr>
      <w:r>
        <w:rPr>
          <w:bCs/>
          <w:b/>
        </w:rPr>
        <w:t xml:space="preserve">Advanced Technical Proficiency:</w:t>
      </w:r>
      <w:r>
        <w:t xml:space="preserve"> </w:t>
      </w:r>
      <w:r>
        <w:t xml:space="preserve">Mastery of financial modeling (DCF, LBO, M&amp;A), valuation techniques (comps, precedent transactions) using tools like Excel and specialized software (Bloomberg, FactSet – increasingly accessible in Lagos firms), and data analytics for Nigeria-specific datasets.</w:t>
      </w:r>
    </w:p>
    <w:p>
      <w:pPr>
        <w:numPr>
          <w:ilvl w:val="0"/>
          <w:numId w:val="1002"/>
        </w:numPr>
        <w:pStyle w:val="Compact"/>
      </w:pPr>
      <w:r>
        <w:rPr>
          <w:bCs/>
          <w:b/>
        </w:rPr>
        <w:t xml:space="preserve">Nigeria-Specific Market Acumen:</w:t>
      </w:r>
      <w:r>
        <w:t xml:space="preserve"> </w:t>
      </w:r>
      <w:r>
        <w:t xml:space="preserve">Deep understanding of local regulations (SEC Act, CBN Monetary Policy), key sectors (oil &amp; gas, telecommunications, banking/insurance, agriculture), major market players in Lagos, and the socio-economic drivers influencing financial performance unique to Nigeria's context.</w:t>
      </w:r>
    </w:p>
    <w:p>
      <w:pPr>
        <w:numPr>
          <w:ilvl w:val="0"/>
          <w:numId w:val="1002"/>
        </w:numPr>
        <w:pStyle w:val="Compact"/>
      </w:pPr>
      <w:r>
        <w:rPr>
          <w:bCs/>
          <w:b/>
        </w:rPr>
        <w:t xml:space="preserve">Risk Assessment Expertise:</w:t>
      </w:r>
      <w:r>
        <w:t xml:space="preserve"> </w:t>
      </w:r>
      <w:r>
        <w:t xml:space="preserve">Ability to quantify and communicate risks inherent in the Nigerian environment – political instability concerns (though improving), currency fluctuations (Naira volatility against USD), inflation trends, infrastructure deficits, and sector-specific regulatory shifts. This is non-negotiable for any Lagos-based Financial Analyst.</w:t>
      </w:r>
    </w:p>
    <w:p>
      <w:pPr>
        <w:numPr>
          <w:ilvl w:val="0"/>
          <w:numId w:val="1002"/>
        </w:numPr>
        <w:pStyle w:val="Compact"/>
      </w:pPr>
      <w:r>
        <w:rPr>
          <w:bCs/>
          <w:b/>
        </w:rPr>
        <w:t xml:space="preserve">Communication &amp; Influence:</w:t>
      </w:r>
      <w:r>
        <w:t xml:space="preserve"> </w:t>
      </w:r>
      <w:r>
        <w:t xml:space="preserve">Effectively translating complex financial insights into actionable strategic recommendations for senior management and investors in a high-pressure Lagos business environment where time-to-decision is often critical.</w:t>
      </w:r>
    </w:p>
    <w:bookmarkEnd w:id="23"/>
    <w:bookmarkStart w:id="24" w:name="Xc03cb6abcdbf1973aab96d870dfb3623b0c61b2"/>
    <w:p>
      <w:pPr>
        <w:pStyle w:val="Heading2"/>
      </w:pPr>
      <w:r>
        <w:t xml:space="preserve">4. The Regulatory Environment: Shaping the Financial Analyst's Role</w:t>
      </w:r>
    </w:p>
    <w:p>
      <w:pPr>
        <w:pStyle w:val="FirstParagraph"/>
      </w:pPr>
      <w:r>
        <w:t xml:space="preserve">The regulatory framework, primarily overseen by the Securities and Exchange Commission (SEC) Nigeria and the Central Bank of Nigeria (CBN), is a major determinant of the Financial Analyst's work in Lagos. Recent SEC initiatives like enhanced disclosure requirements for listed companies, mandatory ESG reporting guidelines (for relevant entities), and ongoing capital market reforms directly increase the analytical burden on Financial Analysts. Simultaneously, CBN policies on FX liquidity, interest rates (e.g., Monetary Policy Rate adjustments), and banking regulations require constant monitoring and impact assessment by the Lagos-based Financial Analyst to inform client strategies or internal risk management. Navigating this evolving regulatory maze is a core component of the profession within Nigeria Lagos.</w:t>
      </w:r>
    </w:p>
    <w:bookmarkEnd w:id="24"/>
    <w:bookmarkStart w:id="25" w:name="future-trajectory-recommendations"/>
    <w:p>
      <w:pPr>
        <w:pStyle w:val="Heading2"/>
      </w:pPr>
      <w:r>
        <w:t xml:space="preserve">5. Future Trajectory &amp; Recommendations</w:t>
      </w:r>
    </w:p>
    <w:p>
      <w:pPr>
        <w:pStyle w:val="FirstParagraph"/>
      </w:pPr>
      <w:r>
        <w:t xml:space="preserve">The future of the Financial Analyst role in Nigeria Lagos is exceptionally bright, yet contingent on addressing current gaps. The rise of digital banking, increased use of AI for financial forecasting (though nascent), and the government's focus on economic diversification (e.g., manufacturing, agro-processing) will create new analytical demands. To capitalize on this potential:</w:t>
      </w:r>
    </w:p>
    <w:p>
      <w:pPr>
        <w:numPr>
          <w:ilvl w:val="0"/>
          <w:numId w:val="1003"/>
        </w:numPr>
        <w:pStyle w:val="Compact"/>
      </w:pPr>
      <w:r>
        <w:rPr>
          <w:bCs/>
          <w:b/>
        </w:rPr>
        <w:t xml:space="preserve">Educational Reform:</w:t>
      </w:r>
      <w:r>
        <w:t xml:space="preserve"> </w:t>
      </w:r>
      <w:r>
        <w:t xml:space="preserve">Universities in Lagos must integrate more Nigeria-specific case studies, practical financial modeling using local data, and courses on SEC/CBN regulations into Finance and Accounting curricula.</w:t>
      </w:r>
    </w:p>
    <w:p>
      <w:pPr>
        <w:numPr>
          <w:ilvl w:val="0"/>
          <w:numId w:val="1003"/>
        </w:numPr>
        <w:pStyle w:val="Compact"/>
      </w:pPr>
      <w:r>
        <w:rPr>
          <w:bCs/>
          <w:b/>
        </w:rPr>
        <w:t xml:space="preserve">Industry-Driven Training:</w:t>
      </w:r>
      <w:r>
        <w:t xml:space="preserve"> </w:t>
      </w:r>
      <w:r>
        <w:t xml:space="preserve">Firms should invest significantly in continuous professional development (CPD) for Financial Analysts focusing on emerging Nigerian market dynamics and advanced analytics tools.</w:t>
      </w:r>
    </w:p>
    <w:p>
      <w:pPr>
        <w:numPr>
          <w:ilvl w:val="0"/>
          <w:numId w:val="1003"/>
        </w:numPr>
        <w:pStyle w:val="Compact"/>
      </w:pPr>
      <w:r>
        <w:rPr>
          <w:bCs/>
          <w:b/>
        </w:rPr>
        <w:t xml:space="preserve">Professional Body Engagement:</w:t>
      </w:r>
      <w:r>
        <w:t xml:space="preserve"> </w:t>
      </w:r>
      <w:r>
        <w:t xml:space="preserve">The Association of Chartered Certified Accountants (ACCA) Nigeria, Institute of Chartered Accountants of Nigeria (ICAN), and the CFA Society Nigeria should develop specialized certifications or workshops tailored to the Lagos Financial Analyst's unique challenges.</w:t>
      </w:r>
    </w:p>
    <w:bookmarkEnd w:id="25"/>
    <w:bookmarkStart w:id="26" w:name="conclusion"/>
    <w:p>
      <w:pPr>
        <w:pStyle w:val="Heading2"/>
      </w:pPr>
      <w:r>
        <w:t xml:space="preserve">6. Conclusion</w:t>
      </w:r>
    </w:p>
    <w:p>
      <w:pPr>
        <w:pStyle w:val="FirstParagraph"/>
      </w:pPr>
      <w:r>
        <w:t xml:space="preserve">This dissertation unequivocally establishes that the Financial Analyst is not merely a support function but a strategic cornerstone for sustainable economic activity within Nigeria Lagos. The city's status as Africa's financial hub makes the role of the Financial Analyst critical in attracting investment, ensuring regulatory compliance, managing risk, and driving informed decision-making across all sectors of Lagos' economy. The unique challenges presented by Nigeria's market demand a Financial Analyst equipped with both global best practices and deep local contextual understanding – a competency that is increasingly rare but essential. Investing in developing this specialized talent pool within Nigeria Lagos is not just beneficial for individual firms; it is fundamental to strengthening the entire Nigerian financial ecosystem and securing its future as a major global economic player. The path forward requires concerted action from academia, industry, and regulators to elevate the profession and meet the escalating demands placed upon it in this dynamic city.</w:t>
      </w:r>
    </w:p>
    <w:p>
      <w:pPr>
        <w:pStyle w:val="BodyText"/>
      </w:pP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Nigeria Lagos' Economic Landscape</dc:title>
  <dc:creator/>
  <cp:keywords/>
  <dcterms:created xsi:type="dcterms:W3CDTF">2025-12-13T12:11:42Z</dcterms:created>
  <dcterms:modified xsi:type="dcterms:W3CDTF">2025-12-13T12:11:42Z</dcterms:modified>
</cp:coreProperties>
</file>

<file path=docProps/custom.xml><?xml version="1.0" encoding="utf-8"?>
<Properties xmlns="http://schemas.openxmlformats.org/officeDocument/2006/custom-properties" xmlns:vt="http://schemas.openxmlformats.org/officeDocument/2006/docPropsVTypes"/>
</file>