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27afef40d8c55231470996f7c73a325d81f468"/>
    <w:p>
      <w:pPr>
        <w:pStyle w:val="Heading1"/>
      </w:pPr>
      <w:r>
        <w:t xml:space="preserve">Dissertation: The Critical Role and Strategic Impact of Financial Analysts in the Sri Lanka Colombo Financial Ecosystem</w:t>
      </w:r>
    </w:p>
    <w:p>
      <w:pPr>
        <w:pStyle w:val="FirstParagraph"/>
      </w:pPr>
      <w:r>
        <w:rPr>
          <w:bCs/>
          <w:b/>
        </w:rPr>
        <w:t xml:space="preserve">Abstract:</w:t>
      </w:r>
      <w:r>
        <w:t xml:space="preserve"> </w:t>
      </w:r>
      <w:r>
        <w:t xml:space="preserve">This dissertation critically examines the indispensable function of the Financial Analyst within Sri Lanka Colombo's dynamic and increasingly complex financial sector. Focusing specifically on Colombo as the epicenter of Sri Lanka's finance industry, it analyzes how professional Financial Analysts navigate local market volatility, regulatory shifts, and economic challenges to deliver strategic value. The study argues that the expertise of a skilled Financial Analyst is not merely beneficial but fundamental for sustainable growth and investment decision-making in Sri Lanka Colombo.</w:t>
      </w:r>
    </w:p>
    <w:bookmarkStart w:id="20" w:name="Xa69241a91d08b2c9644a2962f5929fb87efd2f3"/>
    <w:p>
      <w:pPr>
        <w:pStyle w:val="Heading2"/>
      </w:pPr>
      <w:r>
        <w:t xml:space="preserve">1. Introduction: Setting the Stage in Sri Lanka Colombo</w:t>
      </w:r>
    </w:p>
    <w:p>
      <w:pPr>
        <w:pStyle w:val="FirstParagraph"/>
      </w:pPr>
      <w:r>
        <w:t xml:space="preserve">The financial landscape of Sri Lanka, particularly centered in its capital city, Colombo, has undergone profound transformation. Following the 2022 economic crisis and ongoing efforts at stabilization under the IMF program, the need for accurate financial intelligence is paramount. The Financial Analyst role has evolved from a purely internal reporting function to a strategic business partner essential for navigating Sri Lanka Colombo's unique challenges – including foreign exchange shortages, high inflation, sovereign debt restructuring, and evolving regulatory frameworks set by the Central Bank of Sri Lanka (CBSL). This dissertation establishes that the Financial Analyst is at the heart of informed economic decision-making within Sri Lanka Colombo.</w:t>
      </w:r>
    </w:p>
    <w:bookmarkEnd w:id="20"/>
    <w:bookmarkStart w:id="21" w:name="X8ce6b89fb1dfa3c1cc63ddb2cd4a61961d1bdfb"/>
    <w:p>
      <w:pPr>
        <w:pStyle w:val="Heading2"/>
      </w:pPr>
      <w:r>
        <w:t xml:space="preserve">2. The Core Responsibilities of a Financial Analyst in Sri Lanka Colombo</w:t>
      </w:r>
    </w:p>
    <w:p>
      <w:pPr>
        <w:pStyle w:val="FirstParagraph"/>
      </w:pPr>
      <w:r>
        <w:t xml:space="preserve">In Sri Lanka Colombo, a Financial Analyst's duties extend far beyond basic data compilation. They are tasked with:</w:t>
      </w:r>
    </w:p>
    <w:p>
      <w:pPr>
        <w:numPr>
          <w:ilvl w:val="0"/>
          <w:numId w:val="1001"/>
        </w:numPr>
        <w:pStyle w:val="Compact"/>
      </w:pPr>
      <w:r>
        <w:rPr>
          <w:bCs/>
          <w:b/>
        </w:rPr>
        <w:t xml:space="preserve">Financial Statement Analysis:</w:t>
      </w:r>
      <w:r>
        <w:t xml:space="preserve"> </w:t>
      </w:r>
      <w:r>
        <w:t xml:space="preserve">Scrutinizing the complex financial reports of major listed entities on the Colombo Stock Exchange (CSE) and state-owned enterprises, requiring deep understanding of local accounting standards (Sri Lanka Financial Reporting Standards - SLFRS) and industry specifics like tea exports or garment manufacturing.</w:t>
      </w:r>
    </w:p>
    <w:p>
      <w:pPr>
        <w:numPr>
          <w:ilvl w:val="0"/>
          <w:numId w:val="1001"/>
        </w:numPr>
        <w:pStyle w:val="Compact"/>
      </w:pPr>
      <w:r>
        <w:rPr>
          <w:bCs/>
          <w:b/>
        </w:rPr>
        <w:t xml:space="preserve">Risk Assessment &amp; Credit Analysis:</w:t>
      </w:r>
      <w:r>
        <w:t xml:space="preserve"> </w:t>
      </w:r>
      <w:r>
        <w:t xml:space="preserve">Evaluating creditworthiness for corporate loans, especially critical in a market with heightened sovereign risk. A Financial Analyst in Sri Lanka Colombo must factor in macroeconomic volatility, political risk, and the impact of currency depreciation on repayment capacity.</w:t>
      </w:r>
    </w:p>
    <w:p>
      <w:pPr>
        <w:numPr>
          <w:ilvl w:val="0"/>
          <w:numId w:val="1001"/>
        </w:numPr>
        <w:pStyle w:val="Compact"/>
      </w:pPr>
      <w:r>
        <w:rPr>
          <w:bCs/>
          <w:b/>
        </w:rPr>
        <w:t xml:space="preserve">Market Intelligence &amp; Investment Recommendations:</w:t>
      </w:r>
      <w:r>
        <w:t xml:space="preserve"> </w:t>
      </w:r>
      <w:r>
        <w:t xml:space="preserve">Providing actionable insights to portfolio managers and institutional investors (predominantly based in Colombo) regarding opportunities within sectors like telecommunications (e.g., Dialog, Axiata), banking (Commercial Bank, Sampath), and tourism recovery. This requires constant monitoring of the CBSL's monetary policy shifts.</w:t>
      </w:r>
    </w:p>
    <w:p>
      <w:pPr>
        <w:numPr>
          <w:ilvl w:val="0"/>
          <w:numId w:val="1001"/>
        </w:numPr>
        <w:pStyle w:val="Compact"/>
      </w:pPr>
      <w:r>
        <w:rPr>
          <w:bCs/>
          <w:b/>
        </w:rPr>
        <w:t xml:space="preserve">Forecasting &amp; Scenario Planning:</w:t>
      </w:r>
      <w:r>
        <w:t xml:space="preserve"> </w:t>
      </w:r>
      <w:r>
        <w:t xml:space="preserve">Developing robust financial models for Sri Lanka Colombo entities that incorporate highly uncertain variables such as IMF program performance, remittance inflows, and potential foreign direct investment (FDI) in key sectors like technology and renewable energy.</w:t>
      </w:r>
    </w:p>
    <w:bookmarkEnd w:id="21"/>
    <w:bookmarkStart w:id="22" w:name="X2a3bc44c9965dee915a615af0b6b0380abe07ca"/>
    <w:p>
      <w:pPr>
        <w:pStyle w:val="Heading2"/>
      </w:pPr>
      <w:r>
        <w:t xml:space="preserve">3. Unique Challenges Faced by Financial Analysts in Sri Lanka Colombo</w:t>
      </w:r>
    </w:p>
    <w:p>
      <w:pPr>
        <w:pStyle w:val="FirstParagraph"/>
      </w:pPr>
      <w:r>
        <w:t xml:space="preserve">The work of a Financial Analyst operating specifically within Sri Lanka Colombo presents distinct hurdles compared to more stable markets:</w:t>
      </w:r>
    </w:p>
    <w:p>
      <w:pPr>
        <w:numPr>
          <w:ilvl w:val="0"/>
          <w:numId w:val="1002"/>
        </w:numPr>
        <w:pStyle w:val="Compact"/>
      </w:pPr>
      <w:r>
        <w:rPr>
          <w:bCs/>
          <w:b/>
        </w:rPr>
        <w:t xml:space="preserve">Data Scarcity &amp; Reliability:</w:t>
      </w:r>
      <w:r>
        <w:t xml:space="preserve"> </w:t>
      </w:r>
      <w:r>
        <w:t xml:space="preserve">Accessing timely, accurate, and consistent financial data from smaller private companies and state-owned enterprises remains challenging. A Financial Analyst in Sri Lanka Colombo must often validate information through multiple channels.</w:t>
      </w:r>
    </w:p>
    <w:p>
      <w:pPr>
        <w:numPr>
          <w:ilvl w:val="0"/>
          <w:numId w:val="1002"/>
        </w:numPr>
        <w:pStyle w:val="Compact"/>
      </w:pPr>
      <w:r>
        <w:rPr>
          <w:bCs/>
          <w:b/>
        </w:rPr>
        <w:t xml:space="preserve">Economic Volatility:</w:t>
      </w:r>
      <w:r>
        <w:t xml:space="preserve"> </w:t>
      </w:r>
      <w:r>
        <w:t xml:space="preserve">The rapid shifts in exchange rates (e.g., LKR to USD), inflation spikes (exceeding 50% in 2023), and sudden policy changes demand Financial Analysts constantly update models, increasing the pressure on accuracy and speed within Sri Lanka Colombo.</w:t>
      </w:r>
    </w:p>
    <w:p>
      <w:pPr>
        <w:numPr>
          <w:ilvl w:val="0"/>
          <w:numId w:val="1002"/>
        </w:numPr>
        <w:pStyle w:val="Compact"/>
      </w:pPr>
      <w:r>
        <w:rPr>
          <w:bCs/>
          <w:b/>
        </w:rPr>
        <w:t xml:space="preserve">Regulatory Complexity:</w:t>
      </w:r>
      <w:r>
        <w:t xml:space="preserve"> </w:t>
      </w:r>
      <w:r>
        <w:t xml:space="preserve">Navigating the evolving regulations from the Securities and Exchange Commission of Sri Lanka (SEC) and CBSL requires continuous learning. A Financial Analyst must ensure analyses comply with current directives, which can change frequently.</w:t>
      </w:r>
    </w:p>
    <w:p>
      <w:pPr>
        <w:numPr>
          <w:ilvl w:val="0"/>
          <w:numId w:val="1002"/>
        </w:numPr>
        <w:pStyle w:val="Compact"/>
      </w:pPr>
      <w:r>
        <w:rPr>
          <w:bCs/>
          <w:b/>
        </w:rPr>
        <w:t xml:space="preserve">Limited Local Expertise:</w:t>
      </w:r>
      <w:r>
        <w:t xml:space="preserve"> </w:t>
      </w:r>
      <w:r>
        <w:t xml:space="preserve">While demand for Financial Analysts is high in Colombo, there's a relative shortage of professionals deeply versed in both global financial best practices and the intricate specifics of the Sri Lankan economy. This gap impacts the quality and depth of analysis available locally.</w:t>
      </w:r>
    </w:p>
    <w:bookmarkEnd w:id="22"/>
    <w:bookmarkStart w:id="23" w:name="Xe9bc6fc0bbcd0d7d01dd3cddb888226d531334b"/>
    <w:p>
      <w:pPr>
        <w:pStyle w:val="Heading2"/>
      </w:pPr>
      <w:r>
        <w:t xml:space="preserve">4. Strategic Value: Why Financial Analysts are Indispensable in Sri Lanka Colombo</w:t>
      </w:r>
    </w:p>
    <w:p>
      <w:pPr>
        <w:pStyle w:val="FirstParagraph"/>
      </w:pPr>
      <w:r>
        <w:t xml:space="preserve">The strategic importance of a competent Financial Analyst cannot be overstated for Sri Lanka Colombo's economic trajectory. Their work directly enables:</w:t>
      </w:r>
    </w:p>
    <w:p>
      <w:pPr>
        <w:numPr>
          <w:ilvl w:val="0"/>
          <w:numId w:val="1003"/>
        </w:numPr>
        <w:pStyle w:val="Compact"/>
      </w:pPr>
      <w:r>
        <w:rPr>
          <w:bCs/>
          <w:b/>
        </w:rPr>
        <w:t xml:space="preserve">Investment Confidence:</w:t>
      </w:r>
      <w:r>
        <w:t xml:space="preserve"> </w:t>
      </w:r>
      <w:r>
        <w:t xml:space="preserve">High-quality analysis by a Financial Analyst provides the transparency needed to attract cautious foreign capital back into the Sri Lankan market, crucial for Colombo's position as the financial hub.</w:t>
      </w:r>
    </w:p>
    <w:p>
      <w:pPr>
        <w:numPr>
          <w:ilvl w:val="0"/>
          <w:numId w:val="1003"/>
        </w:numPr>
        <w:pStyle w:val="Compact"/>
      </w:pPr>
      <w:r>
        <w:rPr>
          <w:bCs/>
          <w:b/>
        </w:rPr>
        <w:t xml:space="preserve">Risk Mitigation:</w:t>
      </w:r>
      <w:r>
        <w:t xml:space="preserve"> </w:t>
      </w:r>
      <w:r>
        <w:t xml:space="preserve">By identifying potential pitfalls in corporate strategies or sector trends early, Financial Analysts help businesses and investors avoid significant losses during periods of high volatility characteristic of Sri Lanka Colombo.</w:t>
      </w:r>
    </w:p>
    <w:p>
      <w:pPr>
        <w:numPr>
          <w:ilvl w:val="0"/>
          <w:numId w:val="1003"/>
        </w:numPr>
        <w:pStyle w:val="Compact"/>
      </w:pPr>
      <w:r>
        <w:rPr>
          <w:bCs/>
          <w:b/>
        </w:rPr>
        <w:t xml:space="preserve">Economic Policy Support:</w:t>
      </w:r>
      <w:r>
        <w:t xml:space="preserve"> </w:t>
      </w:r>
      <w:r>
        <w:t xml:space="preserve">Robust financial analysis provides the evidence base for policymakers at the CBSL and Ministry of Finance to design effective stabilization measures tailored to Sri Lanka's specific context.</w:t>
      </w:r>
    </w:p>
    <w:p>
      <w:pPr>
        <w:numPr>
          <w:ilvl w:val="0"/>
          <w:numId w:val="1003"/>
        </w:numPr>
        <w:pStyle w:val="Compact"/>
      </w:pPr>
      <w:r>
        <w:rPr>
          <w:bCs/>
          <w:b/>
        </w:rPr>
        <w:t xml:space="preserve">Business Performance Optimization:</w:t>
      </w:r>
      <w:r>
        <w:t xml:space="preserve"> </w:t>
      </w:r>
      <w:r>
        <w:t xml:space="preserve">Internally, Financial Analysts in Colombo-based firms drive better budgeting, capital allocation, and strategic planning by providing data-driven insights into operational efficiency and market positioning within Sri Lanka.</w:t>
      </w:r>
    </w:p>
    <w:bookmarkEnd w:id="23"/>
    <w:bookmarkStart w:id="24" w:name="X814d7c965faca95984f3bea1db385c887e5335f"/>
    <w:p>
      <w:pPr>
        <w:pStyle w:val="Heading2"/>
      </w:pPr>
      <w:r>
        <w:t xml:space="preserve">5. Conclusion: The Future Trajectory of the Financial Analyst Role in Sri Lanka Colombo</w:t>
      </w:r>
    </w:p>
    <w:p>
      <w:pPr>
        <w:pStyle w:val="FirstParagraph"/>
      </w:pPr>
      <w:r>
        <w:t xml:space="preserve">This dissertation concludes that the role of the Financial Analyst in Sri Lanka Colombo is not only vital but rapidly becoming a cornerstone for economic recovery and sustainable development. As Sri Lanka navigates its path towards stability, the demand for highly skilled, adaptable Financial Analysts who understand both global finance and the nuanced realities of the Sri Lankan market will intensify. Continuous professional development, particularly in areas like advanced data analytics (utilizing tools like Power BI or Python for local datasets), deepening sectoral knowledge within Sri Lanka Colombo's key industries (tourism, IT-BPO, agriculture), and staying abreast of CBSL regulations will be critical differentiators. For Sri Lanka Colombo to regain its status as a credible regional financial center, investing in the capability of its Financial Analysts is not optional; it is an absolute prerequisite for the future prosperity of the nation's economy. The evolution of this profession within Sri Lanka Colombo directly shapes the country's economic resilience and investment appeal.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Sri Lanka Colombo</dc:title>
  <dc:creator/>
  <dc:language>en</dc:language>
  <cp:keywords/>
  <dcterms:created xsi:type="dcterms:W3CDTF">2026-05-30T19:52:37Z</dcterms:created>
  <dcterms:modified xsi:type="dcterms:W3CDTF">2026-05-30T19:52:37Z</dcterms:modified>
</cp:coreProperties>
</file>

<file path=docProps/custom.xml><?xml version="1.0" encoding="utf-8"?>
<Properties xmlns="http://schemas.openxmlformats.org/officeDocument/2006/custom-properties" xmlns:vt="http://schemas.openxmlformats.org/officeDocument/2006/docPropsVTypes"/>
</file>