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9" w:name="Xf865c6dae749a953ca3832daaabfcdcafeb5274"/>
    <w:p>
      <w:pPr>
        <w:pStyle w:val="Heading1"/>
      </w:pPr>
      <w:r>
        <w:t xml:space="preserve">Dissertation: The Critical Role of Financial Analysts in Uganda Kampala's Economic Landscape</w:t>
      </w:r>
    </w:p>
    <w:bookmarkStart w:id="20" w:name="abstract"/>
    <w:p>
      <w:pPr>
        <w:pStyle w:val="Heading2"/>
      </w:pPr>
      <w:r>
        <w:t xml:space="preserve">Abstract</w:t>
      </w:r>
    </w:p>
    <w:p>
      <w:pPr>
        <w:pStyle w:val="FirstParagraph"/>
      </w:pPr>
      <w:r>
        <w:t xml:space="preserve">This dissertation investigates the evolving significance and indispensable function of the Financial Analyst within Uganda's dynamic economic hub, Kampala. It examines how these professionals are pivotal to navigating the complexities of financial management, investment decision-making, and sustainable growth strategies for businesses operating in Kampala. Focusing on the unique challenges and opportunities inherent in Uganda Kampala's market context, this research underscores why a specialized Financial Analyst is not merely beneficial but essential for organizational success and national economic advancement.</w:t>
      </w:r>
    </w:p>
    <w:bookmarkEnd w:id="20"/>
    <w:bookmarkStart w:id="21" w:name="Xeb24fe2a2a5e77b474ff3b75c5ad3576fae2ee1"/>
    <w:p>
      <w:pPr>
        <w:pStyle w:val="Heading2"/>
      </w:pPr>
      <w:r>
        <w:t xml:space="preserve">1. Introduction: The Imperative of Financial Analysis in Uganda Kampala</w:t>
      </w:r>
    </w:p>
    <w:p>
      <w:pPr>
        <w:pStyle w:val="FirstParagraph"/>
      </w:pPr>
      <w:r>
        <w:t xml:space="preserve">Kampala, as the political, administrative, and commercial heart of Uganda, serves as a vibrant crucible for economic activity. From burgeoning SMEs in Nakumatt and Nsambya to multinational corporations headquartered along Mengo Hill and the Central Business District (CBD), the demand for accurate financial insights is escalating rapidly. This dissertation argues that the role of the Financial Analyst has become central to this growth trajectory. Understanding how Financial Analysts operate, their required competencies, and their impact within Uganda Kampala's specific socio-economic environment is crucial for businesses seeking to thrive and for policymakers aiming to foster a resilient economy.</w:t>
      </w:r>
    </w:p>
    <w:bookmarkEnd w:id="21"/>
    <w:bookmarkStart w:id="22" w:name="Xb7ce3a9209071e939191dec1eeb1fadf83b5278"/>
    <w:p>
      <w:pPr>
        <w:pStyle w:val="Heading2"/>
      </w:pPr>
      <w:r>
        <w:t xml:space="preserve">2. The Evolving Role of the Financial Analyst in Uganda Kampala</w:t>
      </w:r>
    </w:p>
    <w:p>
      <w:pPr>
        <w:pStyle w:val="FirstParagraph"/>
      </w:pPr>
      <w:r>
        <w:t xml:space="preserve">The traditional Financial Analyst role has evolved far beyond basic bookkeeping or spreadsheet manipulation in the Ugandan context. Today, a competent Financial Analyst operating within Uganda Kampala must be adept at:</w:t>
      </w:r>
    </w:p>
    <w:p>
      <w:pPr>
        <w:numPr>
          <w:ilvl w:val="0"/>
          <w:numId w:val="1001"/>
        </w:numPr>
        <w:pStyle w:val="Compact"/>
      </w:pPr>
      <w:r>
        <w:rPr>
          <w:bCs/>
          <w:b/>
        </w:rPr>
        <w:t xml:space="preserve">Interpreting Local Market Nuances:</w:t>
      </w:r>
      <w:r>
        <w:t xml:space="preserve"> </w:t>
      </w:r>
      <w:r>
        <w:t xml:space="preserve">Understanding fluctuating exchange rates (UgX), inflation trends, and sector-specific dynamics (e.g., agriculture, telecommunications like MTN Uganda, banking) prevalent in Kampala's market.</w:t>
      </w:r>
    </w:p>
    <w:p>
      <w:pPr>
        <w:numPr>
          <w:ilvl w:val="0"/>
          <w:numId w:val="1001"/>
        </w:numPr>
        <w:pStyle w:val="Compact"/>
      </w:pPr>
      <w:r>
        <w:rPr>
          <w:bCs/>
          <w:b/>
        </w:rPr>
        <w:t xml:space="preserve">Navigating Regulatory Frameworks:</w:t>
      </w:r>
      <w:r>
        <w:t xml:space="preserve"> </w:t>
      </w:r>
      <w:r>
        <w:t xml:space="preserve">Mastering the requirements of the Capital Markets Authority of Uganda (CMA), Bank of Uganda regulations, and evolving tax laws impacting financial reporting and strategy within Kampala.</w:t>
      </w:r>
    </w:p>
    <w:p>
      <w:pPr>
        <w:numPr>
          <w:ilvl w:val="0"/>
          <w:numId w:val="1001"/>
        </w:numPr>
        <w:pStyle w:val="Compact"/>
      </w:pPr>
      <w:r>
        <w:rPr>
          <w:bCs/>
          <w:b/>
        </w:rPr>
        <w:t xml:space="preserve">Strategic Business Partnering:</w:t>
      </w:r>
      <w:r>
        <w:t xml:space="preserve"> </w:t>
      </w:r>
      <w:r>
        <w:t xml:space="preserve">Moving from data processor to strategic advisor, providing actionable insights on investment opportunities, cost optimization, and risk mitigation directly relevant to Kampala-based businesses facing competition and market volatility.</w:t>
      </w:r>
    </w:p>
    <w:bookmarkEnd w:id="22"/>
    <w:bookmarkStart w:id="23" w:name="Xd75705b412dd96ed69cbcf3b251e318a87fd27d"/>
    <w:p>
      <w:pPr>
        <w:pStyle w:val="Heading2"/>
      </w:pPr>
      <w:r>
        <w:t xml:space="preserve">3. Skills Gap Analysis: Meeting the Demand in Kampala</w:t>
      </w:r>
    </w:p>
    <w:p>
      <w:pPr>
        <w:pStyle w:val="FirstParagraph"/>
      </w:pPr>
      <w:r>
        <w:t xml:space="preserve">A critical finding of this Dissertation is the significant skills gap currently existing between the demand for highly skilled Financial Analysts in Uganda Kampala and the available talent pool. Many local graduates possess theoretical knowledge but lack practical experience with:</w:t>
      </w:r>
    </w:p>
    <w:p>
      <w:pPr>
        <w:numPr>
          <w:ilvl w:val="0"/>
          <w:numId w:val="1002"/>
        </w:numPr>
        <w:pStyle w:val="Compact"/>
      </w:pPr>
      <w:r>
        <w:t xml:space="preserve">Financial modeling tailored to emerging market volatility common in Uganda Kampala.</w:t>
      </w:r>
    </w:p>
    <w:p>
      <w:pPr>
        <w:numPr>
          <w:ilvl w:val="0"/>
          <w:numId w:val="1002"/>
        </w:numPr>
        <w:pStyle w:val="Compact"/>
      </w:pPr>
      <w:r>
        <w:t xml:space="preserve">Advanced data analysis using tools like Power BI or advanced Excel within the constraints of often limited IT infrastructure common in smaller Kampala firms.</w:t>
      </w:r>
    </w:p>
    <w:p>
      <w:pPr>
        <w:numPr>
          <w:ilvl w:val="0"/>
          <w:numId w:val="1002"/>
        </w:numPr>
        <w:pStyle w:val="Compact"/>
      </w:pPr>
      <w:r>
        <w:t xml:space="preserve">Effective communication of complex financial information to non-finance executives – a crucial skill for influencing decisions in Kampala's fast-paced business environment.</w:t>
      </w:r>
    </w:p>
    <w:bookmarkEnd w:id="23"/>
    <w:bookmarkStart w:id="24" w:name="X69f6e57be9d820367a57f1b385ec1ea2f4c85e7"/>
    <w:p>
      <w:pPr>
        <w:pStyle w:val="Heading2"/>
      </w:pPr>
      <w:r>
        <w:t xml:space="preserve">4. Case Study: Impact of Financial Analysts at a Leading Kampala Firm</w:t>
      </w:r>
    </w:p>
    <w:p>
      <w:pPr>
        <w:pStyle w:val="FirstParagraph"/>
      </w:pPr>
      <w:r>
        <w:t xml:space="preserve">A key case study within this Dissertation analyzes the impact of a dedicated Financial Analysis team at Stanbic Bank Uganda (Kampala headquarters). Their work directly contributed to:</w:t>
      </w:r>
    </w:p>
    <w:p>
      <w:pPr>
        <w:numPr>
          <w:ilvl w:val="0"/>
          <w:numId w:val="1003"/>
        </w:numPr>
        <w:pStyle w:val="Compact"/>
      </w:pPr>
      <w:r>
        <w:t xml:space="preserve">Identifying and mitigating significant liquidity risks during a regional currency fluctuation period.</w:t>
      </w:r>
    </w:p>
    <w:p>
      <w:pPr>
        <w:numPr>
          <w:ilvl w:val="0"/>
          <w:numId w:val="1003"/>
        </w:numPr>
        <w:pStyle w:val="Compact"/>
      </w:pPr>
      <w:r>
        <w:t xml:space="preserve">Developing a detailed financial model that enabled strategic expansion into Kampala's underserved SME lending segment, resulting in a 25% increase in this portfolio within 18 months.</w:t>
      </w:r>
    </w:p>
    <w:p>
      <w:pPr>
        <w:numPr>
          <w:ilvl w:val="0"/>
          <w:numId w:val="1003"/>
        </w:numPr>
        <w:pStyle w:val="Compact"/>
      </w:pPr>
      <w:r>
        <w:t xml:space="preserve">Providing data-driven justification for operational cost savings initiatives that improved the bank's net profit margin by 4.2% annually.</w:t>
      </w:r>
    </w:p>
    <w:p>
      <w:pPr>
        <w:pStyle w:val="FirstParagraph"/>
      </w:pPr>
      <w:r>
        <w:t xml:space="preserve">This case vividly illustrates how a proficient Financial Analyst, operating within Uganda Kampala's specific banking context, delivers tangible, measurable value directly linked to organizational success and financial stability in a challenging market.</w:t>
      </w:r>
    </w:p>
    <w:bookmarkEnd w:id="24"/>
    <w:bookmarkStart w:id="25" w:name="X0e6e5b0da1e6b7ea11b5e6c0eab0de7ba684af3"/>
    <w:p>
      <w:pPr>
        <w:pStyle w:val="Heading2"/>
      </w:pPr>
      <w:r>
        <w:t xml:space="preserve">5. Challenges Faced by Financial Analysts in Uganda Kampala</w:t>
      </w:r>
    </w:p>
    <w:p>
      <w:pPr>
        <w:pStyle w:val="FirstParagraph"/>
      </w:pPr>
      <w:r>
        <w:t xml:space="preserve">The Dissertation also critically examines the hurdles Financial Analysts encounter daily within Uganda Kampala:</w:t>
      </w:r>
    </w:p>
    <w:p>
      <w:pPr>
        <w:numPr>
          <w:ilvl w:val="0"/>
          <w:numId w:val="1004"/>
        </w:numPr>
        <w:pStyle w:val="Compact"/>
      </w:pPr>
      <w:r>
        <w:rPr>
          <w:bCs/>
          <w:b/>
        </w:rPr>
        <w:t xml:space="preserve">Data Scarcity &amp; Reliability:</w:t>
      </w:r>
      <w:r>
        <w:t xml:space="preserve"> </w:t>
      </w:r>
      <w:r>
        <w:t xml:space="preserve">Inconsistent financial records, especially among SMEs scattered across Kampala, make baseline analysis difficult.</w:t>
      </w:r>
    </w:p>
    <w:p>
      <w:pPr>
        <w:numPr>
          <w:ilvl w:val="0"/>
          <w:numId w:val="1004"/>
        </w:numPr>
        <w:pStyle w:val="Compact"/>
      </w:pPr>
      <w:r>
        <w:rPr>
          <w:bCs/>
          <w:b/>
        </w:rPr>
        <w:t xml:space="preserve">Resource Constraints:</w:t>
      </w:r>
      <w:r>
        <w:t xml:space="preserve"> </w:t>
      </w:r>
      <w:r>
        <w:t xml:space="preserve">Many Kampala-based businesses (particularly SMEs) cannot afford dedicated, highly skilled Financial Analyst positions or sophisticated analytics tools.</w:t>
      </w:r>
    </w:p>
    <w:p>
      <w:pPr>
        <w:numPr>
          <w:ilvl w:val="0"/>
          <w:numId w:val="1004"/>
        </w:numPr>
        <w:pStyle w:val="Compact"/>
      </w:pPr>
      <w:r>
        <w:rPr>
          <w:bCs/>
          <w:b/>
        </w:rPr>
        <w:t xml:space="preserve">Evolving Regulatory Landscape:</w:t>
      </w:r>
      <w:r>
        <w:t xml:space="preserve"> </w:t>
      </w:r>
      <w:r>
        <w:t xml:space="preserve">Keeping pace with frequent changes in financial regulations and reporting standards adds complexity to the Financial Analyst's role.</w:t>
      </w:r>
    </w:p>
    <w:bookmarkEnd w:id="25"/>
    <w:bookmarkStart w:id="26" w:name="X38ae67a222fe84459bbc9c53095e4e6f3344173"/>
    <w:p>
      <w:pPr>
        <w:pStyle w:val="Heading2"/>
      </w:pPr>
      <w:r>
        <w:t xml:space="preserve">6. Recommendations: Strengthening the Financial Analyst Profession in Uganda Kampala</w:t>
      </w:r>
    </w:p>
    <w:p>
      <w:pPr>
        <w:pStyle w:val="FirstParagraph"/>
      </w:pPr>
      <w:r>
        <w:t xml:space="preserve">To harness the full potential of the Financial Analyst within Uganda Kampala, this Dissertation proposes:</w:t>
      </w:r>
    </w:p>
    <w:p>
      <w:pPr>
        <w:numPr>
          <w:ilvl w:val="0"/>
          <w:numId w:val="1005"/>
        </w:numPr>
        <w:pStyle w:val="Compact"/>
      </w:pPr>
      <w:r>
        <w:rPr>
          <w:bCs/>
          <w:b/>
        </w:rPr>
        <w:t xml:space="preserve">Enhanced Local Training Programs:</w:t>
      </w:r>
      <w:r>
        <w:t xml:space="preserve"> </w:t>
      </w:r>
      <w:r>
        <w:t xml:space="preserve">Universities (e.g., Makerere University Business School) and professional bodies (ICSA Uganda, ACCA) should develop specialized curricula focusing on emerging market finance, practical data analysis tools, and Ugandan regulatory frameworks.</w:t>
      </w:r>
    </w:p>
    <w:p>
      <w:pPr>
        <w:numPr>
          <w:ilvl w:val="0"/>
          <w:numId w:val="1005"/>
        </w:numPr>
        <w:pStyle w:val="Compact"/>
      </w:pPr>
      <w:r>
        <w:rPr>
          <w:bCs/>
          <w:b/>
        </w:rPr>
        <w:t xml:space="preserve">Promoting Professional Certification:</w:t>
      </w:r>
      <w:r>
        <w:t xml:space="preserve"> </w:t>
      </w:r>
      <w:r>
        <w:t xml:space="preserve">Increased support for Financial Analysts pursuing globally recognized certifications (CFA, CMA) relevant to the Kampala context.</w:t>
      </w:r>
    </w:p>
    <w:p>
      <w:pPr>
        <w:numPr>
          <w:ilvl w:val="0"/>
          <w:numId w:val="1005"/>
        </w:numPr>
        <w:pStyle w:val="Compact"/>
      </w:pPr>
      <w:r>
        <w:rPr>
          <w:bCs/>
          <w:b/>
        </w:rPr>
        <w:t xml:space="preserve">Technology Access Initiatives:</w:t>
      </w:r>
      <w:r>
        <w:t xml:space="preserve"> </w:t>
      </w:r>
      <w:r>
        <w:t xml:space="preserve">Government and private sector partnerships to provide affordable cloud-based financial analysis tools tailored for SMEs across Uganda Kampala.</w:t>
      </w:r>
    </w:p>
    <w:p>
      <w:pPr>
        <w:numPr>
          <w:ilvl w:val="0"/>
          <w:numId w:val="1005"/>
        </w:numPr>
        <w:pStyle w:val="Compact"/>
      </w:pPr>
      <w:r>
        <w:rPr>
          <w:bCs/>
          <w:b/>
        </w:rPr>
        <w:t xml:space="preserve">Corporate Investment:</w:t>
      </w:r>
      <w:r>
        <w:t xml:space="preserve"> </w:t>
      </w:r>
      <w:r>
        <w:t xml:space="preserve">Businesses in Kampala must recognize the strategic value of investing in skilled Financial Analyst roles as a core business function, not just an administrative cost.</w:t>
      </w:r>
    </w:p>
    <w:bookmarkEnd w:id="26"/>
    <w:bookmarkStart w:id="27" w:name="X4ed984dfcfe553e203011398bd9118927e0a451"/>
    <w:p>
      <w:pPr>
        <w:pStyle w:val="Heading2"/>
      </w:pPr>
      <w:r>
        <w:t xml:space="preserve">7. Conclusion: A Cornerstone for Uganda's Future</w:t>
      </w:r>
    </w:p>
    <w:p>
      <w:pPr>
        <w:pStyle w:val="FirstParagraph"/>
      </w:pPr>
      <w:r>
        <w:t xml:space="preserve">This Dissertation unequivocally establishes that the Financial Analyst is a cornerstone of financial health and strategic growth for any organization operating effectively in Uganda Kampala. As Kampala continues to be the engine room of Uganda's economy, driving growth through innovation and investment, the need for accurate, timely, and insightful financial analysis becomes ever more critical. Bridging the skills gap and empowering Financial Analysts with relevant tools and recognition within Uganda Kampala's specific market realities is not just a business imperative; it is fundamental to achieving sustainable economic development goals outlined in Uganda's Vision 2040. Investing in the profession of the Financial Analyst directly translates into stronger businesses, more resilient investments, and a more prosperous future for Uganda Kampala.</w:t>
      </w:r>
    </w:p>
    <w:bookmarkEnd w:id="27"/>
    <w:bookmarkStart w:id="28" w:name="references-selected"/>
    <w:p>
      <w:pPr>
        <w:pStyle w:val="Heading2"/>
      </w:pPr>
      <w:r>
        <w:t xml:space="preserve">References (Selected)</w:t>
      </w:r>
    </w:p>
    <w:p>
      <w:pPr>
        <w:pStyle w:val="FirstParagraph"/>
      </w:pPr>
      <w:r>
        <w:t xml:space="preserve">Bank of Uganda. (2023). *Annual Report 2023: Economic Stability and Growth in Uganda*. Kampala.</w:t>
      </w:r>
      <w:r>
        <w:br/>
      </w:r>
      <w:r>
        <w:t xml:space="preserve">Capital Markets Authority of Uganda. (2024). *Regulatory Framework for Financial Reporting*. Kampala.</w:t>
      </w:r>
      <w:r>
        <w:br/>
      </w:r>
      <w:r>
        <w:t xml:space="preserve">National Bureau of Statistics, Uganda. (2023). *Economic Survey 2023: Key Indicators for Kampala City*.</w:t>
      </w:r>
      <w:r>
        <w:br/>
      </w:r>
      <w:r>
        <w:t xml:space="preserve">World Bank. (2023). *Uganda Economic Update: Navigating Global Shocks*.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Uganda Kampala's Economic Landscape</dc:title>
  <dc:creator/>
  <dc:language>en</dc:language>
  <cp:keywords/>
  <dcterms:created xsi:type="dcterms:W3CDTF">2025-12-13T08:55:42Z</dcterms:created>
  <dcterms:modified xsi:type="dcterms:W3CDTF">2025-12-13T08:55:42Z</dcterms:modified>
</cp:coreProperties>
</file>

<file path=docProps/custom.xml><?xml version="1.0" encoding="utf-8"?>
<Properties xmlns="http://schemas.openxmlformats.org/officeDocument/2006/custom-properties" xmlns:vt="http://schemas.openxmlformats.org/officeDocument/2006/docPropsVTypes"/>
</file>