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a32b272bf5a5bd51a952e280303c3be3b1a48c3"/>
    <w:p>
      <w:pPr>
        <w:pStyle w:val="Heading1"/>
      </w:pPr>
      <w:r>
        <w:t xml:space="preserve">Firefighter Excellence in the Urban and Wildland Interface: A Dissertation Perspective on Australia Melbourne's Emergency Response Framework</w:t>
      </w:r>
    </w:p>
    <w:p>
      <w:pPr>
        <w:pStyle w:val="FirstParagraph"/>
      </w:pPr>
      <w:r>
        <w:rPr>
          <w:bCs/>
          <w:b/>
        </w:rPr>
        <w:t xml:space="preserve">Disclaimer:</w:t>
      </w:r>
      <w:r>
        <w:t xml:space="preserve"> </w:t>
      </w:r>
      <w:r>
        <w:t xml:space="preserve">This document is presented as an academic dissertation framework. It synthesizes existing research, policy frameworks, and contextual analysis relevant to the role of the Firefighter within Australia Melbourne's unique operational environment. It is not a completed original empirical dissertation but serves as a comprehensive scholarly outline addressing the critical intersection of</w:t>
      </w:r>
      <w:r>
        <w:t xml:space="preserve"> </w:t>
      </w:r>
      <w:r>
        <w:rPr>
          <w:iCs/>
          <w:i/>
        </w:rPr>
        <w:t xml:space="preserve">Dissertation</w:t>
      </w:r>
      <w:r>
        <w:t xml:space="preserve"> </w:t>
      </w:r>
      <w:r>
        <w:t xml:space="preserve">methodology,</w:t>
      </w:r>
      <w:r>
        <w:t xml:space="preserve"> </w:t>
      </w:r>
      <w:r>
        <w:rPr>
          <w:iCs/>
          <w:i/>
        </w:rPr>
        <w:t xml:space="preserve">Firefighter</w:t>
      </w:r>
      <w:r>
        <w:t xml:space="preserve"> </w:t>
      </w:r>
      <w:r>
        <w:t xml:space="preserve">professionalism, and</w:t>
      </w:r>
      <w:r>
        <w:t xml:space="preserve"> </w:t>
      </w:r>
      <w:r>
        <w:rPr>
          <w:iCs/>
          <w:i/>
        </w:rPr>
        <w:t xml:space="preserve">Australia Melbourne</w:t>
      </w:r>
      <w:r>
        <w:t xml:space="preserve">'s specific emergency management challenges.</w:t>
      </w:r>
    </w:p>
    <w:bookmarkStart w:id="20" w:name="Xa6ab283f436a2499141117b7f3d98c425e73465"/>
    <w:p>
      <w:pPr>
        <w:pStyle w:val="Heading2"/>
      </w:pPr>
      <w:r>
        <w:t xml:space="preserve">Introduction: The Imperative for Specialized Firefighting in Melbourne</w:t>
      </w:r>
    </w:p>
    <w:p>
      <w:pPr>
        <w:pStyle w:val="FirstParagraph"/>
      </w:pPr>
      <w:r>
        <w:t xml:space="preserve">Melbourne, the vibrant capital of Victoria and Australia's second-largest city, presents a complex fire risk landscape. Its unique geography – encompassing dense urban centers, rapidly expanding suburbs bordering native bushland (the 'urban interface'), and proximity to significant fire-prone regions like the Grampians and Dandenongs – necessitates a highly specialized</w:t>
      </w:r>
      <w:r>
        <w:t xml:space="preserve"> </w:t>
      </w:r>
      <w:r>
        <w:rPr>
          <w:iCs/>
          <w:i/>
        </w:rPr>
        <w:t xml:space="preserve">Firefighter</w:t>
      </w:r>
      <w:r>
        <w:t xml:space="preserve"> </w:t>
      </w:r>
      <w:r>
        <w:t xml:space="preserve">force. This dissertation examines how the</w:t>
      </w:r>
      <w:r>
        <w:t xml:space="preserve"> </w:t>
      </w:r>
      <w:r>
        <w:rPr>
          <w:iCs/>
          <w:i/>
        </w:rPr>
        <w:t xml:space="preserve">Australia Melbourne</w:t>
      </w:r>
      <w:r>
        <w:t xml:space="preserve"> </w:t>
      </w:r>
      <w:r>
        <w:t xml:space="preserve">context demands continuous adaptation, rigorous training, and community integration within the profession. The role of the modern Firefighter extends far beyond traditional fire suppression; it embodies emergency response, community resilience building, and climate change mitigation – all critical within Victoria's evolving fire season.</w:t>
      </w:r>
    </w:p>
    <w:bookmarkEnd w:id="20"/>
    <w:bookmarkStart w:id="21" w:name="Xb68609e26583f914efef6de2700213412926277"/>
    <w:p>
      <w:pPr>
        <w:pStyle w:val="Heading2"/>
      </w:pPr>
      <w:r>
        <w:t xml:space="preserve">The Melbourne Firefighting Ecosystem: Context is King</w:t>
      </w:r>
    </w:p>
    <w:p>
      <w:pPr>
        <w:pStyle w:val="FirstParagraph"/>
      </w:pPr>
      <w:r>
        <w:t xml:space="preserve">Operating within the</w:t>
      </w:r>
      <w:r>
        <w:t xml:space="preserve"> </w:t>
      </w:r>
      <w:r>
        <w:rPr>
          <w:iCs/>
          <w:i/>
        </w:rPr>
        <w:t xml:space="preserve">Australia Melbourne</w:t>
      </w:r>
      <w:r>
        <w:t xml:space="preserve"> </w:t>
      </w:r>
      <w:r>
        <w:t xml:space="preserve">context requires a deep understanding of local factors. The Victorian Bushfire Risk Management Framework (VBRMF) and the strategic direction of Victoria's Emergency Services (led by the Country Fire Authority - CFA, Metropolitan Fire Brigade - MFB, and Parks Victoria) are pivotal. Melbourne's firefighters confront distinct challenges: high-rise building fires requiring advanced technical rescue skills, dense residential areas where rapid response is critical, and the ever-present threat of bushfires igniting near urban boundaries during extreme weather events (e.g., the devastating 2009 Black Saturday fires). This dissertation framework emphasizes how the</w:t>
      </w:r>
      <w:r>
        <w:t xml:space="preserve"> </w:t>
      </w:r>
      <w:r>
        <w:rPr>
          <w:iCs/>
          <w:i/>
        </w:rPr>
        <w:t xml:space="preserve">Firefighter</w:t>
      </w:r>
      <w:r>
        <w:t xml:space="preserve"> </w:t>
      </w:r>
      <w:r>
        <w:t xml:space="preserve">must be a versatile practitioner, trained for multiple incident types within a single jurisdiction. The MFB's integration with CFA and other services is not just operational; it is fundamental to effective disaster management across the Melbourne metropolitan area.</w:t>
      </w:r>
    </w:p>
    <w:bookmarkEnd w:id="21"/>
    <w:bookmarkStart w:id="22" w:name="X71f8418c50f0f051fbd99d3eff22feefd04ea2f"/>
    <w:p>
      <w:pPr>
        <w:pStyle w:val="Heading2"/>
      </w:pPr>
      <w:r>
        <w:t xml:space="preserve">The Evolving Professional Profile of the Firefighter in Melbourne</w:t>
      </w:r>
    </w:p>
    <w:p>
      <w:pPr>
        <w:pStyle w:val="FirstParagraph"/>
      </w:pPr>
      <w:r>
        <w:t xml:space="preserve">This dissertation argues that the role of the Firefighter in</w:t>
      </w:r>
      <w:r>
        <w:t xml:space="preserve"> </w:t>
      </w:r>
      <w:r>
        <w:rPr>
          <w:iCs/>
          <w:i/>
        </w:rPr>
        <w:t xml:space="preserve">Australia Melbourne</w:t>
      </w:r>
      <w:r>
        <w:t xml:space="preserve"> </w:t>
      </w:r>
      <w:r>
        <w:t xml:space="preserve">has evolved into a multifaceted profession. The modern firefighter is expected to be:</w:t>
      </w:r>
    </w:p>
    <w:p>
      <w:pPr>
        <w:numPr>
          <w:ilvl w:val="0"/>
          <w:numId w:val="1001"/>
        </w:numPr>
        <w:pStyle w:val="Compact"/>
      </w:pPr>
      <w:r>
        <w:rPr>
          <w:bCs/>
          <w:b/>
        </w:rPr>
        <w:t xml:space="preserve">Technical Specialist:</w:t>
      </w:r>
      <w:r>
        <w:t xml:space="preserve"> </w:t>
      </w:r>
      <w:r>
        <w:t xml:space="preserve">Proficient in advanced firefighting techniques for diverse structures (e.g., high-rises, industrial sites) and wildfire behavior modeling.</w:t>
      </w:r>
    </w:p>
    <w:p>
      <w:pPr>
        <w:numPr>
          <w:ilvl w:val="0"/>
          <w:numId w:val="1001"/>
        </w:numPr>
        <w:pStyle w:val="Compact"/>
      </w:pPr>
      <w:r>
        <w:rPr>
          <w:bCs/>
          <w:b/>
        </w:rPr>
        <w:t xml:space="preserve">Community Liaison:</w:t>
      </w:r>
      <w:r>
        <w:t xml:space="preserve"> </w:t>
      </w:r>
      <w:r>
        <w:t xml:space="preserve">Actively engaged in bushfire safety education programs (like 'Fire Ready') across Melbourne suburbs, building trust and preparedness – a critical preventative function.</w:t>
      </w:r>
    </w:p>
    <w:p>
      <w:pPr>
        <w:numPr>
          <w:ilvl w:val="0"/>
          <w:numId w:val="1001"/>
        </w:numPr>
        <w:pStyle w:val="Compact"/>
      </w:pPr>
      <w:r>
        <w:rPr>
          <w:bCs/>
          <w:b/>
        </w:rPr>
        <w:t xml:space="preserve">Mental Health Advocate:</w:t>
      </w:r>
      <w:r>
        <w:t xml:space="preserve"> </w:t>
      </w:r>
      <w:r>
        <w:t xml:space="preserve">Increasingly trained to recognize and support the psychological impacts of firefighting on themselves and the community, addressing a key challenge within Victoria's emergency services culture.</w:t>
      </w:r>
    </w:p>
    <w:p>
      <w:pPr>
        <w:numPr>
          <w:ilvl w:val="0"/>
          <w:numId w:val="1001"/>
        </w:numPr>
        <w:pStyle w:val="Compact"/>
      </w:pPr>
      <w:r>
        <w:rPr>
          <w:bCs/>
          <w:b/>
        </w:rPr>
        <w:t xml:space="preserve">Climate Change Adaptation Agent:</w:t>
      </w:r>
      <w:r>
        <w:t xml:space="preserve"> </w:t>
      </w:r>
      <w:r>
        <w:t xml:space="preserve">Understanding how rising temperatures, prolonged droughts, and altered weather patterns directly impact fire risk assessment and operational planning in Melbourne's unique microclimates.</w:t>
      </w:r>
    </w:p>
    <w:p>
      <w:pPr>
        <w:pStyle w:val="FirstParagraph"/>
      </w:pPr>
      <w:r>
        <w:t xml:space="preserve">This dissertation framework explores how training programs at the Metropolitan Fire Brigade Academy and collaboration with institutions like RMIT University are adapting to cultivate these essential skills specific to Melbourne's needs.</w:t>
      </w:r>
    </w:p>
    <w:bookmarkEnd w:id="22"/>
    <w:bookmarkStart w:id="23" w:name="Xdb97db9f15be34086b1a4b0d48abe6c8c5ad14d"/>
    <w:p>
      <w:pPr>
        <w:pStyle w:val="Heading2"/>
      </w:pPr>
      <w:r>
        <w:t xml:space="preserve">Challenges Facing the Modern Firefighter in Melbourne: A Dissertation Analysis</w:t>
      </w:r>
    </w:p>
    <w:p>
      <w:pPr>
        <w:pStyle w:val="FirstParagraph"/>
      </w:pPr>
      <w:r>
        <w:t xml:space="preserve">The dissertation critically analyzes persistent challenges within the</w:t>
      </w:r>
      <w:r>
        <w:t xml:space="preserve"> </w:t>
      </w:r>
      <w:r>
        <w:rPr>
          <w:iCs/>
          <w:i/>
        </w:rPr>
        <w:t xml:space="preserve">Australia Melbourne</w:t>
      </w:r>
      <w:r>
        <w:t xml:space="preserve"> </w:t>
      </w:r>
      <w:r>
        <w:t xml:space="preserve">firefighter environment:</w:t>
      </w:r>
    </w:p>
    <w:p>
      <w:pPr>
        <w:numPr>
          <w:ilvl w:val="0"/>
          <w:numId w:val="1002"/>
        </w:numPr>
        <w:pStyle w:val="Compact"/>
      </w:pPr>
      <w:r>
        <w:rPr>
          <w:bCs/>
          <w:b/>
        </w:rPr>
        <w:t xml:space="preserve">Resource Constraints &amp; Workload:</w:t>
      </w:r>
      <w:r>
        <w:t xml:space="preserve"> </w:t>
      </w:r>
      <w:r>
        <w:t xml:space="preserve">Balancing increasing demands (population growth, more frequent extreme weather events) with staffing levels and equipment readiness, a key pressure point for operational safety.</w:t>
      </w:r>
    </w:p>
    <w:p>
      <w:pPr>
        <w:numPr>
          <w:ilvl w:val="0"/>
          <w:numId w:val="1002"/>
        </w:numPr>
        <w:pStyle w:val="Compact"/>
      </w:pPr>
      <w:r>
        <w:rPr>
          <w:bCs/>
          <w:b/>
        </w:rPr>
        <w:t xml:space="preserve">Mental Health Stigma:</w:t>
      </w:r>
      <w:r>
        <w:t xml:space="preserve"> </w:t>
      </w:r>
      <w:r>
        <w:t xml:space="preserve">Despite significant progress within the MFB, the dissertation highlights ongoing research into dismantling stigma to improve well-being support systems for firefighters operating in high-stress environments like Melbourne during peak fire seasons.</w:t>
      </w:r>
    </w:p>
    <w:p>
      <w:pPr>
        <w:numPr>
          <w:ilvl w:val="0"/>
          <w:numId w:val="1002"/>
        </w:numPr>
        <w:pStyle w:val="Compact"/>
      </w:pPr>
      <w:r>
        <w:rPr>
          <w:bCs/>
          <w:b/>
        </w:rPr>
        <w:t xml:space="preserve">Urban-Wildfire Interface Complexity:</w:t>
      </w:r>
      <w:r>
        <w:t xml:space="preserve"> </w:t>
      </w:r>
      <w:r>
        <w:t xml:space="preserve">Managing fires that start in bushland and rapidly threaten suburbs requires unprecedented coordination between MFB, CFA, and local councils – a complex dynamic demanding advanced inter-agency protocols analyzed within this dissertation framework.</w:t>
      </w:r>
    </w:p>
    <w:bookmarkEnd w:id="23"/>
    <w:bookmarkStart w:id="24" w:name="X66ddfcfe1803b21d341f7868b4a4b81fbb70296"/>
    <w:p>
      <w:pPr>
        <w:pStyle w:val="Heading2"/>
      </w:pPr>
      <w:r>
        <w:t xml:space="preserve">The Path Forward: Integrating Research into Practice</w:t>
      </w:r>
    </w:p>
    <w:p>
      <w:pPr>
        <w:pStyle w:val="FirstParagraph"/>
      </w:pPr>
      <w:r>
        <w:t xml:space="preserve">As this dissertation concludes, it underscores the necessity for ongoing scholarly inquiry directly tied to Melbourne's operational reality. Future research priorities must include:</w:t>
      </w:r>
    </w:p>
    <w:p>
      <w:pPr>
        <w:numPr>
          <w:ilvl w:val="0"/>
          <w:numId w:val="1003"/>
        </w:numPr>
        <w:pStyle w:val="Compact"/>
      </w:pPr>
      <w:r>
        <w:t xml:space="preserve">Longitudinal studies on firefighter mental health outcomes in Victoria's unique context.</w:t>
      </w:r>
    </w:p>
    <w:p>
      <w:pPr>
        <w:numPr>
          <w:ilvl w:val="0"/>
          <w:numId w:val="1003"/>
        </w:numPr>
        <w:pStyle w:val="Compact"/>
      </w:pPr>
      <w:r>
        <w:t xml:space="preserve">Evaluating the effectiveness of community fire safety programs across diverse Melbourne demographics.</w:t>
      </w:r>
    </w:p>
    <w:p>
      <w:pPr>
        <w:numPr>
          <w:ilvl w:val="0"/>
          <w:numId w:val="1003"/>
        </w:numPr>
        <w:pStyle w:val="Compact"/>
      </w:pPr>
      <w:r>
        <w:t xml:space="preserve">Developing advanced predictive models for urban bushfire spread specific to Melbourne's topography and vegetation types.</w:t>
      </w:r>
    </w:p>
    <w:p>
      <w:pPr>
        <w:numPr>
          <w:ilvl w:val="0"/>
          <w:numId w:val="1003"/>
        </w:numPr>
        <w:pStyle w:val="Compact"/>
      </w:pPr>
      <w:r>
        <w:t xml:space="preserve">Exploring innovative technologies (drones, AI analytics) for early detection and resource allocation within the densely populated metro area.</w:t>
      </w:r>
    </w:p>
    <w:bookmarkEnd w:id="24"/>
    <w:bookmarkStart w:id="25" w:name="Xbd533d62e252a7f1b4ea6421674ee57461fa977"/>
    <w:p>
      <w:pPr>
        <w:pStyle w:val="Heading2"/>
      </w:pPr>
      <w:r>
        <w:t xml:space="preserve">Conclusion: Firefighter as Cornerstone of Melbourne's Resilience</w:t>
      </w:r>
    </w:p>
    <w:p>
      <w:pPr>
        <w:pStyle w:val="FirstParagraph"/>
      </w:pPr>
      <w:r>
        <w:t xml:space="preserve">The role of the Firefighter within</w:t>
      </w:r>
      <w:r>
        <w:t xml:space="preserve"> </w:t>
      </w:r>
      <w:r>
        <w:rPr>
          <w:iCs/>
          <w:i/>
        </w:rPr>
        <w:t xml:space="preserve">Australia Melbourne</w:t>
      </w:r>
      <w:r>
        <w:t xml:space="preserve"> </w:t>
      </w:r>
      <w:r>
        <w:t xml:space="preserve">is undeniably pivotal to the city's safety, prosperity, and future resilience. This dissertation framework demonstrates that effective firefighting in Melbourne demands more than physical courage; it requires intellectual agility, deep community connection, and a commitment to continuous learning driven by local context. The modern Firefighter is not merely an extinguisher of flames but a vital component of Melbourne's emergency management fabric and community well-being. Investing in the professional development, mental health support, and operational research specific to</w:t>
      </w:r>
      <w:r>
        <w:t xml:space="preserve"> </w:t>
      </w:r>
      <w:r>
        <w:rPr>
          <w:iCs/>
          <w:i/>
        </w:rPr>
        <w:t xml:space="preserve">Australia Melbourne</w:t>
      </w:r>
      <w:r>
        <w:t xml:space="preserve"> </w:t>
      </w:r>
      <w:r>
        <w:t xml:space="preserve">is not optional – it is fundamental to safeguarding the lives and livelihoods of millions. This dissertation serves as a call for sustained academic focus on this critical profession within our unique Australian urban landscape.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Australia Melbourne Context</dc:title>
  <dc:creator/>
  <dc:language>en</dc:language>
  <cp:keywords/>
  <dcterms:created xsi:type="dcterms:W3CDTF">2026-07-14T04:00:55Z</dcterms:created>
  <dcterms:modified xsi:type="dcterms:W3CDTF">2026-07-14T04:00:55Z</dcterms:modified>
</cp:coreProperties>
</file>

<file path=docProps/custom.xml><?xml version="1.0" encoding="utf-8"?>
<Properties xmlns="http://schemas.openxmlformats.org/officeDocument/2006/custom-properties" xmlns:vt="http://schemas.openxmlformats.org/officeDocument/2006/docPropsVTypes"/>
</file>