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5c29d385bb4b2eca26608157c8ac262ad2ea28"/>
    <w:p>
      <w:pPr>
        <w:pStyle w:val="Heading1"/>
      </w:pPr>
      <w:r>
        <w:t xml:space="preserve">The Critical Role of Firefighters in Urban Safety: A Dissertation on Emergency Response Systems in Brazil Rio de Janeiro</w:t>
      </w:r>
    </w:p>
    <w:p>
      <w:pPr>
        <w:pStyle w:val="FirstParagraph"/>
      </w:pPr>
      <w:r>
        <w:t xml:space="preserve">This academic dissertation examines the indispensable profession of the firefighter within the complex urban landscape of Rio de Janeiro, Brazil. As a city characterized by its dramatic topography, dense population, and socio-economic disparities, Rio presents unique challenges that demand exceptional expertise from its firefighting forces. This research explores how modern fire departments in Brazil's most iconic metropolis balance historical obligations with contemporary safety imperatives while navigating the distinctive context of Rio de Janeiro.</w:t>
      </w:r>
    </w:p>
    <w:bookmarkStart w:id="20" w:name="X46ae7fa9886b1436e8ca6c34b08735fdc7df464"/>
    <w:p>
      <w:pPr>
        <w:pStyle w:val="Heading2"/>
      </w:pPr>
      <w:r>
        <w:t xml:space="preserve">Historical Evolution of Firefighting in Brazil</w:t>
      </w:r>
    </w:p>
    <w:p>
      <w:pPr>
        <w:pStyle w:val="FirstParagraph"/>
      </w:pPr>
      <w:r>
        <w:t xml:space="preserve">The foundation of professional firefighting in Brazil dates to the early 19th century, but it was not until the 1940s that coordinated municipal fire services began emerging. In Rio de Janeiro specifically, the establishment of the Corpo de Bombeiros Militar do Estado do Rio de Janeiro (Rio de Janeiro Military Fire Corps) in 1926 marked a pivotal moment. This institution evolved from volunteer brigades into a highly trained military force responsible for life-saving operations across one of the world's most challenging urban environments. The historical trajectory demonstrates how Brazil's firefighting ethos developed through adaptation to local conditions, culminating in the specialized operational model now deployed throughout Rio de Janeiro.</w:t>
      </w:r>
    </w:p>
    <w:bookmarkEnd w:id="20"/>
    <w:bookmarkStart w:id="21" w:name="operational-realities-in-rio-de-janeiro"/>
    <w:p>
      <w:pPr>
        <w:pStyle w:val="Heading2"/>
      </w:pPr>
      <w:r>
        <w:t xml:space="preserve">Operational Realities in Rio de Janeiro</w:t>
      </w:r>
    </w:p>
    <w:p>
      <w:pPr>
        <w:pStyle w:val="FirstParagraph"/>
      </w:pPr>
      <w:r>
        <w:t xml:space="preserve">The geographic and socio-economic complexity of Rio de Janeiro fundamentally shapes firefighter operations. With its dramatic mountainsides overlooking Guanabara Bay, 50% of the city's population residing in favelas (informal settlements) built on steep slopes, and seasonal extreme weather events including intense rainfall and heatwaves, emergency response requires exceptional situational awareness. Firefighters in Rio de Janeiro routinely confront multi-story shantytowns with limited access routes, narrow alleys where standard fire apparatus cannot operate, and high-risk scenarios involving electrical hazards from makeshift power installations. According to 2022 data from the Rio de Janeiro Fire Department, over 35% of all emergency calls involve structural fires in informal settlements—challenges requiring specialized equipment like portable pumps and rope rescue systems not commonly used in other Brazilian cities.</w:t>
      </w:r>
    </w:p>
    <w:bookmarkEnd w:id="21"/>
    <w:bookmarkStart w:id="22" w:name="Xb4efd4257edc93f28365c8ba1272fd6c1e4b5af"/>
    <w:p>
      <w:pPr>
        <w:pStyle w:val="Heading2"/>
      </w:pPr>
      <w:r>
        <w:t xml:space="preserve">Professional Development and Training Framework</w:t>
      </w:r>
    </w:p>
    <w:p>
      <w:pPr>
        <w:pStyle w:val="FirstParagraph"/>
      </w:pPr>
      <w:r>
        <w:t xml:space="preserve">The training regimen for firefighters in Brazil's Rio de Janeiro exemplifies rigorous professionalization. Aspiring personnel undergo 18 months of comprehensive military-style education at the Centro de Formação e Aperfeiçoamento dos Bombeiros Militares (CFAB) in Rio. This program uniquely integrates technical fire science with urban sociology and cultural competency—essential for interacting with diverse communities across favelas, affluent neighborhoods like Ipanema, and historic districts. The curriculum emphasizes scenarios specific to Rio's context: wildfire suppression on the Tijuca National Park slopes, crowd management during Carnival parades at Sambódromo, and emergency medical response in isolated hillside communities. This specialized training directly addresses the critical needs of Brazil's largest urban firefighting force.</w:t>
      </w:r>
    </w:p>
    <w:bookmarkEnd w:id="22"/>
    <w:bookmarkStart w:id="23" w:name="X89d10ba36976f53d32d8823d00058b75b9bd9f4"/>
    <w:p>
      <w:pPr>
        <w:pStyle w:val="Heading2"/>
      </w:pPr>
      <w:r>
        <w:t xml:space="preserve">Contemporary Challenges and Systemic Pressures</w:t>
      </w:r>
    </w:p>
    <w:p>
      <w:pPr>
        <w:pStyle w:val="FirstParagraph"/>
      </w:pPr>
      <w:r>
        <w:t xml:space="preserve">Despite their professionalism, firefighters in Rio de Janeiro face mounting challenges. Chronic underfunding has led to equipment shortages: as of 2023, the city's fire department operates with only 70% of its mandated firefighting vehicles due to budget constraints. The urban density also creates "response time" crises; while national standards recommend maximum 15-minute response intervals, emergency dispatch data shows average arrival times exceeding 28 minutes in peripheral areas like Rocinha favela. Furthermore, the escalating climate crisis introduces unprecedented risks—increased frequency of droughts raises wildfire potential in green zones like Pedra Bonita and sudden heavy rains trigger landslides that trap residents. These compounding pressures demand innovative solutions beyond traditional firefighting capabilities.</w:t>
      </w:r>
    </w:p>
    <w:bookmarkEnd w:id="23"/>
    <w:bookmarkStart w:id="24" w:name="Xd41c1a235519f9773ab501ae1182383163b5b35"/>
    <w:p>
      <w:pPr>
        <w:pStyle w:val="Heading2"/>
      </w:pPr>
      <w:r>
        <w:t xml:space="preserve">Cultural Significance and Community Integration</w:t>
      </w:r>
    </w:p>
    <w:p>
      <w:pPr>
        <w:pStyle w:val="FirstParagraph"/>
      </w:pPr>
      <w:r>
        <w:t xml:space="preserve">In Rio de Janeiro, the firefighter transcends their professional role to become a cultural symbol of resilience. The Corpo de Bombeiros maintains deep community ties through programs like "Bombeiro na Escola" (Firefighter at School), where personnel educate 50,000+ children annually on fire prevention in both formal schools and favela community centers. This initiative directly addresses high childhood burn injury rates (32% above national average) while fostering trust between emergency services and marginalized populations. During the 2016 Rio Olympics, firefighters implemented a specialized security plan for the Maracanã Stadium that incorporated real-time weather monitoring for sudden downpours—a testament to their adaptive expertise in safeguarding major events within Brazil's most visited city.</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targeted interventions to strengthen Rio de Janeiro's firefighting capacity. First, the adoption of AI-powered predictive analytics using historical data from 15,000+ fire incidents could optimize resource allocation in high-risk zones. Second, a dedicated "Favela Fire Response Unit" with specialized lightweight equipment would address access challenges in informal settlements. Third, Brazil should establish federal standards for firefighter mental health support—critical given the trauma exposure documented among Rio's personnel (68% report PTSD symptoms per 2022 UNICEF study). These measures must integrate with Brazil's broader National Civil Defense Strategy to create a cohesive safety ecosystem.</w:t>
      </w:r>
    </w:p>
    <w:bookmarkEnd w:id="25"/>
    <w:bookmarkStart w:id="26" w:name="conclusion"/>
    <w:p>
      <w:pPr>
        <w:pStyle w:val="Heading2"/>
      </w:pPr>
      <w:r>
        <w:t xml:space="preserve">Conclusion</w:t>
      </w:r>
    </w:p>
    <w:p>
      <w:pPr>
        <w:pStyle w:val="FirstParagraph"/>
      </w:pPr>
      <w:r>
        <w:t xml:space="preserve">The role of the firefighter in Brazil, particularly within Rio de Janeiro, represents a convergence of technical skill, cultural understanding, and adaptive leadership. This dissertation has demonstrated how firefighters navigate the city's unique challenges—from landslide-prone favelas to iconic venues like Christ the Redeemer—while maintaining Brazil's highest safety standards. Their work is not merely emergency response but active community stewardship in one of Earth's most dynamic urban environments. As Rio de Janeiro continues its trajectory as a global city facing climate pressures and social inequality, the professional evolution of its firefighters will remain central to preserving public safety. Future research should explore drone-assisted firefighting in mountainous terrain and the economic impact of reduced response times on neighborhood resilience—continuing Brazil's vital contribution to international emergency management discourse.</w:t>
      </w:r>
    </w:p>
    <w:p>
      <w:pPr>
        <w:pStyle w:val="BodyText"/>
      </w:pPr>
      <w:r>
        <w:rPr>
          <w:bCs/>
          <w:b/>
        </w:rPr>
        <w:t xml:space="preserve">Total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Firefighters in Brazil Rio de Janeiro</dc:title>
  <dc:creator/>
  <dc:language>en</dc:language>
  <cp:keywords/>
  <dcterms:created xsi:type="dcterms:W3CDTF">2025-12-11T06:01:42Z</dcterms:created>
  <dcterms:modified xsi:type="dcterms:W3CDTF">2025-12-11T06:01:42Z</dcterms:modified>
</cp:coreProperties>
</file>

<file path=docProps/custom.xml><?xml version="1.0" encoding="utf-8"?>
<Properties xmlns="http://schemas.openxmlformats.org/officeDocument/2006/custom-properties" xmlns:vt="http://schemas.openxmlformats.org/officeDocument/2006/docPropsVTypes"/>
</file>