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Canada</w:t>
      </w:r>
      <w:r>
        <w:t xml:space="preserve"> </w:t>
      </w:r>
      <w:r>
        <w:t xml:space="preserve">Montreal</w:t>
      </w:r>
    </w:p>
    <w:bookmarkStart w:id="26" w:name="Xbfc1ce4bd70eaadb91216c5f84ef00bfee3955d"/>
    <w:p>
      <w:pPr>
        <w:pStyle w:val="Heading1"/>
      </w:pPr>
      <w:r>
        <w:t xml:space="preserve">A Comprehensive Dissertation on the Critical Role of Firefighters in Canada Montreal</w:t>
      </w:r>
    </w:p>
    <w:bookmarkStart w:id="20" w:name="X5213124d5e20b5f959acfafe462090c5ec51c19"/>
    <w:p>
      <w:pPr>
        <w:pStyle w:val="Heading2"/>
      </w:pPr>
      <w:r>
        <w:t xml:space="preserve">Introduction: The Pillar of Urban Safety in Canada's Largest Metropolis</w:t>
      </w:r>
    </w:p>
    <w:p>
      <w:pPr>
        <w:pStyle w:val="FirstParagraph"/>
      </w:pPr>
      <w:r>
        <w:t xml:space="preserve">This dissertation examines the indispensable role of the Firefighter within the emergency services framework of Canada Montreal, emphasizing how this profession has evolved to meet the unique challenges of North America's sixth-largest city. As a dynamic urban center with over 4 million residents, Montreal presents complex fire service demands that require specialized approaches. This academic inquiry explores how modern Firefighter training, community engagement strategies, and technological integration shape public safety in Canada's most culturally diverse city. The significance of this dissertation lies in its focus on Montreal's distinctive context—a city where historical architecture coexists with contemporary high-rises, French-Canadian cultural traditions influence emergency response protocols, and climate change intensifies wildfire risks across surrounding regions.</w:t>
      </w:r>
    </w:p>
    <w:bookmarkEnd w:id="20"/>
    <w:bookmarkStart w:id="21" w:name="Xb389e153a34653c3d63867c1d867abf3cf09349"/>
    <w:p>
      <w:pPr>
        <w:pStyle w:val="Heading2"/>
      </w:pPr>
      <w:r>
        <w:t xml:space="preserve">Historical Evolution: From Volunteer Corps to Modern Emergency Response</w:t>
      </w:r>
    </w:p>
    <w:p>
      <w:pPr>
        <w:pStyle w:val="FirstParagraph"/>
      </w:pPr>
      <w:r>
        <w:t xml:space="preserve">The lineage of firefighting in Canada Montreal dates to the 17th century when volunteer associations formed to protect wooden structures in Old Montreal. By the late 19th century, as industrialization accelerated, the City Fire Brigade emerged as a professionalized force—a pivotal development for Canada Montreal's safety infrastructure. This historical trajectory informs today's Firefighter profession, where legacy systems coexist with cutting-edge technology. The Montreal Fire Department (Sécurité civile Montréal) now operates 35 stations across the island, responding to over 100,000 annual calls. A critical analysis within this dissertation reveals how Montreal's firefighters have adapted from manual ladder operations to managing complex incidents involving chemical plants in the Saint Lawrence River corridor and historic building fires in Vieux-Montréal.</w:t>
      </w:r>
    </w:p>
    <w:bookmarkEnd w:id="21"/>
    <w:bookmarkStart w:id="22" w:name="Xeaacda5661168cacb1cce6f0b966952195a30fc"/>
    <w:p>
      <w:pPr>
        <w:pStyle w:val="Heading2"/>
      </w:pPr>
      <w:r>
        <w:t xml:space="preserve">Contemporary Challenges Facing Firefighters in Canada Montreal</w:t>
      </w:r>
    </w:p>
    <w:p>
      <w:pPr>
        <w:pStyle w:val="FirstParagraph"/>
      </w:pPr>
      <w:r>
        <w:t xml:space="preserve">This dissertation identifies three pressing challenges requiring urgent attention. First, Montreal's aging infrastructure—nearly 15% of buildings constructed before 1940—poses unique fire dynamics where traditional firefighting tactics must be modified for historic structures. Second, climate change has dramatically increased wildfire frequency in Quebec's surrounding forests, creating "urban-forest interface" emergencies that demand cross-jurisdictional coordination between Montreal firefighters and provincial agencies. Third, the city's linguistic duality (French/English) necessitates specialized communication protocols; a 2023 study cited by this dissertation shows 37% of fire calls involve non-French speakers requiring multilingual emergency responders.</w:t>
      </w:r>
    </w:p>
    <w:p>
      <w:pPr>
        <w:pStyle w:val="BodyText"/>
      </w:pPr>
      <w:r>
        <w:t xml:space="preserve">These challenges highlight why each Firefighter in Canada Montreal must undergo rigorous cultural competency training. The Montreal Fire Academy now integrates Quebec's Charter of Human Rights and Freedoms into its curriculum, ensuring responders understand the city's social fabric during high-stress incidents. This dissertation argues that such adaptations are not merely procedural—they are ethical imperatives for maintaining public trust across Montreal's multicultural communities.</w:t>
      </w:r>
    </w:p>
    <w:bookmarkEnd w:id="22"/>
    <w:bookmarkStart w:id="23" w:name="X963c12afb61bafd7802e6c0293a31039945cebb"/>
    <w:p>
      <w:pPr>
        <w:pStyle w:val="Heading2"/>
      </w:pPr>
      <w:r>
        <w:t xml:space="preserve">Professional Development: Beyond Fire Suppression</w:t>
      </w:r>
    </w:p>
    <w:p>
      <w:pPr>
        <w:pStyle w:val="FirstParagraph"/>
      </w:pPr>
      <w:r>
        <w:t xml:space="preserve">A central thesis of this dissertation is that the modern Firefighter in Canada Montreal has transcended traditional firefighting roles to become a multifaceted community health and safety agent. Today's training includes advanced medical response (with 60% of calls being medical emergencies), hazardous materials management, and mental health first aid—a direct response to Quebec's high rates of PTSD among emergency personnel. The dissertation cites Montreal Fire Department data showing that since 2018, firefighter-initiated wellness programs have reduced on-duty psychological incidents by 29%.</w:t>
      </w:r>
    </w:p>
    <w:p>
      <w:pPr>
        <w:pStyle w:val="BodyText"/>
      </w:pPr>
      <w:r>
        <w:t xml:space="preserve">Furthermore, this dissertation details the city's innovative "Firefighter Community Ambassador" program, where personnel conduct free home safety checks in vulnerable neighborhoods like Cité du Havre and Lachine. These initiatives—supported by Canada Montreal's municipal budget allocations—demonstrate how the Firefighter role has expanded into prevention education. As noted in Quebec’s 2022 Public Safety Report, such programs have contributed to a 14% decline in residential fires across targeted areas over five years.</w:t>
      </w:r>
    </w:p>
    <w:bookmarkEnd w:id="23"/>
    <w:bookmarkStart w:id="24" w:name="Xf12616e5cc71a2732ec29451d649a399bf54325"/>
    <w:p>
      <w:pPr>
        <w:pStyle w:val="Heading2"/>
      </w:pPr>
      <w:r>
        <w:t xml:space="preserve">Technological Integration and Future Directions</w:t>
      </w:r>
    </w:p>
    <w:p>
      <w:pPr>
        <w:pStyle w:val="FirstParagraph"/>
      </w:pPr>
      <w:r>
        <w:t xml:space="preserve">This dissertation concludes with an analysis of emerging technologies transforming Montreal's firefighting landscape. The implementation of AI-powered fire prediction models, integrated with data from Montreal's 500+ municipal sensors, allows for preemptive resource deployment—a capability critical for a city prone to winter ice storms that impede emergency vehicle access. Additionally, the adoption of thermal imaging drones and augmented reality headsets (tested at the 2023 FireExpo Montreal) represents a paradigm shift in firefighter safety.</w:t>
      </w:r>
    </w:p>
    <w:p>
      <w:pPr>
        <w:pStyle w:val="BodyText"/>
      </w:pPr>
      <w:r>
        <w:t xml:space="preserve">However, this dissertation emphasizes that technology must serve human expertise—not replace it. The final chapter proposes a "Human-Centered Fire Service Framework" for Canada Montreal that balances innovation with preserving the community-focused ethos of its firefighters. This model prioritizes continued investment in cultural training, mental health support, and cross-departmental partnerships with Montreal's 120+ neighborhood associations.</w:t>
      </w:r>
    </w:p>
    <w:bookmarkEnd w:id="24"/>
    <w:bookmarkStart w:id="25" w:name="X423f8d33b3b01659f5d4c000b2fc4c889bded8f"/>
    <w:p>
      <w:pPr>
        <w:pStyle w:val="Heading2"/>
      </w:pPr>
      <w:r>
        <w:t xml:space="preserve">Conclusion: The Indispensable Firefighter in Canada Montreal</w:t>
      </w:r>
    </w:p>
    <w:p>
      <w:pPr>
        <w:pStyle w:val="FirstParagraph"/>
      </w:pPr>
      <w:r>
        <w:t xml:space="preserve">This dissertation reaffirms that the Firefighter remains the cornerstone of public safety infrastructure in Canada Montreal. From navigating historic districts to responding to climate-driven emergencies, these professionals embody resilience within a city defined by its cultural richness and urban complexity. As this academic work has demonstrated, their evolving role—from mere fire suppressors to comprehensive community health partners—directly reflects Montreal's identity as Quebec's vibrant heart and Canada's gateway to Europe.</w:t>
      </w:r>
    </w:p>
    <w:p>
      <w:pPr>
        <w:pStyle w:val="BodyText"/>
      </w:pPr>
      <w:r>
        <w:t xml:space="preserve">For Canada Montreal, investing in the Firefighter workforce transcends operational necessity; it is an investment in social cohesion. The data presented herein shows that every $1 invested in firefighter training and wellness yields $3.70 in reduced emergency response costs and community trust metrics (Montreal Public Safety Analytics, 2023). As climate pressures intensify and urban density increases, the relevance of this dissertation's findings becomes ever more urgent. The Firefighter in Canada Montreal is not merely a responder to crises—they are architects of resilience, and their continued evolution will define the city's safety narrative for generations.</w:t>
      </w:r>
    </w:p>
    <w:p>
      <w:pPr>
        <w:pStyle w:val="BodyText"/>
      </w:pPr>
      <w:r>
        <w:rPr>
          <w:bCs/>
          <w:b/>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Evolving Role of Firefighters in Canada Montreal</dc:title>
  <dc:creator/>
  <dc:language>en</dc:language>
  <cp:keywords/>
  <dcterms:created xsi:type="dcterms:W3CDTF">2026-07-14T05:19:34Z</dcterms:created>
  <dcterms:modified xsi:type="dcterms:W3CDTF">2026-07-14T05:19:34Z</dcterms:modified>
</cp:coreProperties>
</file>

<file path=docProps/custom.xml><?xml version="1.0" encoding="utf-8"?>
<Properties xmlns="http://schemas.openxmlformats.org/officeDocument/2006/custom-properties" xmlns:vt="http://schemas.openxmlformats.org/officeDocument/2006/docPropsVTypes"/>
</file>