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China</w:t>
      </w:r>
      <w:r>
        <w:t xml:space="preserve"> </w:t>
      </w:r>
      <w:r>
        <w:t xml:space="preserve">Guangzhou</w:t>
      </w:r>
    </w:p>
    <w:bookmarkStart w:id="26" w:name="Xe85f7af3296cc6b055ba7b04252b647f268de36"/>
    <w:p>
      <w:pPr>
        <w:pStyle w:val="Heading1"/>
      </w:pPr>
      <w:r>
        <w:t xml:space="preserve">The Critical Evolution of the Modern Firefighter in China Guangzhou: A Comprehensive Dissertation Analysis</w:t>
      </w:r>
    </w:p>
    <w:p>
      <w:pPr>
        <w:pStyle w:val="FirstParagraph"/>
      </w:pPr>
      <w:r>
        <w:t xml:space="preserve">This dissertation examines the multifaceted role, operational challenges, and strategic advancements of the professional</w:t>
      </w:r>
      <w:r>
        <w:t xml:space="preserve"> </w:t>
      </w:r>
      <w:r>
        <w:rPr>
          <w:bCs/>
          <w:b/>
        </w:rPr>
        <w:t xml:space="preserve">Firefighter</w:t>
      </w:r>
      <w:r>
        <w:t xml:space="preserve"> </w:t>
      </w:r>
      <w:r>
        <w:t xml:space="preserve">within the dynamic urban landscape of China Guangzhou. As one of Asia's most populous megacities with a population exceeding 18 million and continuous high-rise development along the Pearl River, Guangzhou presents unique exigencies demanding a sophisticated emergency response system. This analysis underscores why understanding the</w:t>
      </w:r>
      <w:r>
        <w:t xml:space="preserve"> </w:t>
      </w:r>
      <w:r>
        <w:rPr>
          <w:bCs/>
          <w:b/>
        </w:rPr>
        <w:t xml:space="preserve">Dissertation</w:t>
      </w:r>
      <w:r>
        <w:t xml:space="preserve"> </w:t>
      </w:r>
      <w:r>
        <w:t xml:space="preserve">on contemporary fire service in this pivotal Chinese metropolis is not merely academic, but imperative for public safety and urban resilience.</w:t>
      </w:r>
    </w:p>
    <w:bookmarkStart w:id="20" w:name="X15d0457ea99f9661ad5f11978abe2a1737843f3"/>
    <w:p>
      <w:pPr>
        <w:pStyle w:val="Heading2"/>
      </w:pPr>
      <w:r>
        <w:t xml:space="preserve">Contextual Imperatives: Firefighter Responsibilities in Guangzhou's Urban Fabric</w:t>
      </w:r>
    </w:p>
    <w:p>
      <w:pPr>
        <w:pStyle w:val="FirstParagraph"/>
      </w:pPr>
      <w:r>
        <w:t xml:space="preserve">China Guangzhou operates under a complex urban environment characterized by dense residential zones, bustling commercial hubs like Tianhe CBD, sprawling industrial parks, and critical infrastructure such as the Canton Tower and major transportation nodes. The</w:t>
      </w:r>
      <w:r>
        <w:t xml:space="preserve"> </w:t>
      </w:r>
      <w:r>
        <w:rPr>
          <w:bCs/>
          <w:b/>
        </w:rPr>
        <w:t xml:space="preserve">Firefighter</w:t>
      </w:r>
      <w:r>
        <w:t xml:space="preserve"> </w:t>
      </w:r>
      <w:r>
        <w:t xml:space="preserve">in this setting transcends traditional fire suppression duties. Today's Guangzhou firefighter is a multi-hazard responder trained in flood rescue during seasonal typhoons (a frequent occurrence along China's southern coast), earthquake mitigation, hazardous material handling, and technical extrication – all within the tight confines of an ancient city grid intersecting with modern architecture. The establishment of the Guangzhou Fire Rescue Corps under China's Ministry of Emergency Management in 2019 formalized this expanded mandate, demanding a holistic approach to emergency management integral to any</w:t>
      </w:r>
      <w:r>
        <w:t xml:space="preserve"> </w:t>
      </w:r>
      <w:r>
        <w:rPr>
          <w:bCs/>
          <w:b/>
        </w:rPr>
        <w:t xml:space="preserve">Dissertation</w:t>
      </w:r>
      <w:r>
        <w:t xml:space="preserve"> </w:t>
      </w:r>
      <w:r>
        <w:t xml:space="preserve">on urban safety.</w:t>
      </w:r>
    </w:p>
    <w:bookmarkEnd w:id="20"/>
    <w:bookmarkStart w:id="21" w:name="X86068406952c5b8b962822ef9bbc30131fe4540"/>
    <w:p>
      <w:pPr>
        <w:pStyle w:val="Heading2"/>
      </w:pPr>
      <w:r>
        <w:t xml:space="preserve">Challenges Facing the Firefighter in China Guangzhou</w:t>
      </w:r>
    </w:p>
    <w:p>
      <w:pPr>
        <w:pStyle w:val="FirstParagraph"/>
      </w:pPr>
      <w:r>
        <w:t xml:space="preserve">The sheer scale and density of China Guangzhou impose significant challenges. Managing fires in century-old buildings with limited access, alongside fires originating from modern electrical systems in skyscrapers, requires specialized tactics. The 2023 Pearl River floods highlighted the critical need for integrated water rescue capabilities, pushing the</w:t>
      </w:r>
      <w:r>
        <w:t xml:space="preserve"> </w:t>
      </w:r>
      <w:r>
        <w:rPr>
          <w:bCs/>
          <w:b/>
        </w:rPr>
        <w:t xml:space="preserve">Firefighter</w:t>
      </w:r>
      <w:r>
        <w:t xml:space="preserve"> </w:t>
      </w:r>
      <w:r>
        <w:t xml:space="preserve">beyond conventional roles into complex urban flooding scenarios. Furthermore, rapid development often outpaces fire code enforcement; many older commercial buildings lack adequate sprinkler systems or evacuation routes, increasing risk during incidents. This necessitates proactive community education – a key function of the Guangzhou Fire Rescue Department – which is a vital research area for any</w:t>
      </w:r>
      <w:r>
        <w:t xml:space="preserve"> </w:t>
      </w:r>
      <w:r>
        <w:rPr>
          <w:bCs/>
          <w:b/>
        </w:rPr>
        <w:t xml:space="preserve">Dissertation</w:t>
      </w:r>
      <w:r>
        <w:t xml:space="preserve"> </w:t>
      </w:r>
      <w:r>
        <w:t xml:space="preserve">on effective prevention strategies within China's urban context.</w:t>
      </w:r>
    </w:p>
    <w:bookmarkEnd w:id="21"/>
    <w:bookmarkStart w:id="22" w:name="Xc5dcb67b09f4fdfe9f958111ed006ed8236e426"/>
    <w:p>
      <w:pPr>
        <w:pStyle w:val="Heading2"/>
      </w:pPr>
      <w:r>
        <w:t xml:space="preserve">Strategic Advancements and Technological Integration</w:t>
      </w:r>
    </w:p>
    <w:p>
      <w:pPr>
        <w:pStyle w:val="FirstParagraph"/>
      </w:pPr>
      <w:r>
        <w:t xml:space="preserve">To meet these demands, the Guangzhou fire service has aggressively adopted technology. The integration of AI-powered fire detection systems across major districts and drones for initial incident assessment are now standard, significantly enhancing the response speed and safety of each</w:t>
      </w:r>
      <w:r>
        <w:t xml:space="preserve"> </w:t>
      </w:r>
      <w:r>
        <w:rPr>
          <w:bCs/>
          <w:b/>
        </w:rPr>
        <w:t xml:space="preserve">Firefighter</w:t>
      </w:r>
      <w:r>
        <w:t xml:space="preserve">. Real-time data sharing between the Guangzhou Fire Command Center and on-scene units allows for dynamic resource allocation during multi-alarm incidents. Training programs, developed in collaboration with institutions like South China University of Technology, now include extensive modules on high-rise firefighting techniques and disaster simulation – reflecting the evolving expertise required of modern firefighters in a city like Guangzhou. These technological and training advancements represent a cornerstone of contemporary fire service development, central to any comprehensive</w:t>
      </w:r>
      <w:r>
        <w:t xml:space="preserve"> </w:t>
      </w:r>
      <w:r>
        <w:rPr>
          <w:bCs/>
          <w:b/>
        </w:rPr>
        <w:t xml:space="preserve">Dissertation</w:t>
      </w:r>
      <w:r>
        <w:t xml:space="preserve"> </w:t>
      </w:r>
      <w:r>
        <w:t xml:space="preserve">focusing on China Guangzhou's emergency response system.</w:t>
      </w:r>
    </w:p>
    <w:bookmarkEnd w:id="22"/>
    <w:bookmarkStart w:id="23" w:name="X2cd0913e64d61f7b9360b3e17055de10a7c19f0"/>
    <w:p>
      <w:pPr>
        <w:pStyle w:val="Heading2"/>
      </w:pPr>
      <w:r>
        <w:t xml:space="preserve">The Human Element: Professional Development and Community Trust</w:t>
      </w:r>
    </w:p>
    <w:p>
      <w:pPr>
        <w:pStyle w:val="FirstParagraph"/>
      </w:pPr>
      <w:r>
        <w:t xml:space="preserve">Beyond hardware, the most critical asset remains the professional firefighter. China Guangzhou has invested heavily in rigorous physical and psychological training programs to support its firefighters' well-being amidst high-stress operations. The emphasis on community engagement is paramount; regular fire safety workshops conducted by local</w:t>
      </w:r>
      <w:r>
        <w:t xml:space="preserve"> </w:t>
      </w:r>
      <w:r>
        <w:rPr>
          <w:bCs/>
          <w:b/>
        </w:rPr>
        <w:t xml:space="preserve">Firefighter</w:t>
      </w:r>
      <w:r>
        <w:t xml:space="preserve"> </w:t>
      </w:r>
      <w:r>
        <w:t xml:space="preserve">units in schools and neighborhoods foster essential public trust and awareness, directly contributing to lower incident rates. This community-oriented approach, deeply embedded within the Guangzhou model, is a distinguishing feature worthy of deep analysis in any scholarly</w:t>
      </w:r>
      <w:r>
        <w:t xml:space="preserve"> </w:t>
      </w:r>
      <w:r>
        <w:rPr>
          <w:bCs/>
          <w:b/>
        </w:rPr>
        <w:t xml:space="preserve">Dissertation</w:t>
      </w:r>
      <w:r>
        <w:t xml:space="preserve">, showcasing how firefighter roles extend into social guardianship.</w:t>
      </w:r>
    </w:p>
    <w:bookmarkEnd w:id="23"/>
    <w:bookmarkStart w:id="24" w:name="X9b7db9d53a285d529a04f717b1bc528c2007586"/>
    <w:p>
      <w:pPr>
        <w:pStyle w:val="Heading2"/>
      </w:pPr>
      <w:r>
        <w:t xml:space="preserve">Future Directions: The Firefighter in China Guangzhou's Sustainable Urban Vision</w:t>
      </w:r>
    </w:p>
    <w:p>
      <w:pPr>
        <w:pStyle w:val="FirstParagraph"/>
      </w:pPr>
      <w:r>
        <w:t xml:space="preserve">Looking ahead, the future role of the firefighter in China Guangzhou will be intrinsically linked to national goals like carbon neutrality and smart city initiatives. The integration of green fire safety technologies (e.g., eco-friendly extinguishing agents) and predictive analytics for disaster risk assessment are emerging priorities. As China's largest metropolitan area actively shapes its sustainable development policies, the firefighter will become an even more vital actor in climate adaptation planning – from managing heatwave-related incidents to responding to infrastructure challenges posed by rising sea levels near the Pearl River Delta. A thorough</w:t>
      </w:r>
      <w:r>
        <w:t xml:space="preserve"> </w:t>
      </w:r>
      <w:r>
        <w:rPr>
          <w:bCs/>
          <w:b/>
        </w:rPr>
        <w:t xml:space="preserve">Dissertation</w:t>
      </w:r>
      <w:r>
        <w:t xml:space="preserve"> </w:t>
      </w:r>
      <w:r>
        <w:t xml:space="preserve">on this evolution must address how Guangzhou's fire service is positioned not just as a reactive force, but as a proactive pillar of the city's sustainable and resilient future.</w:t>
      </w:r>
    </w:p>
    <w:bookmarkEnd w:id="24"/>
    <w:bookmarkStart w:id="25" w:name="conclusion"/>
    <w:p>
      <w:pPr>
        <w:pStyle w:val="Heading2"/>
      </w:pPr>
      <w:r>
        <w:t xml:space="preserve">Conclusion</w:t>
      </w:r>
    </w:p>
    <w:p>
      <w:pPr>
        <w:pStyle w:val="FirstParagraph"/>
      </w:pPr>
      <w:r>
        <w:t xml:space="preserve">The profession of the Firefighter in China Guangzhou has evolved from a narrow technical skill set into a dynamic, multidisciplinary public safety cornerstone. This dissertation analysis demonstrates that effective fire service in this complex metropolis necessitates continuous technological innovation, rigorous professional development, deep community integration, and strategic alignment with broader urban sustainability goals. The challenges are immense – but so are the opportunities for the</w:t>
      </w:r>
      <w:r>
        <w:t xml:space="preserve"> </w:t>
      </w:r>
      <w:r>
        <w:rPr>
          <w:bCs/>
          <w:b/>
        </w:rPr>
        <w:t xml:space="preserve">Firefighter</w:t>
      </w:r>
      <w:r>
        <w:t xml:space="preserve"> </w:t>
      </w:r>
      <w:r>
        <w:t xml:space="preserve">to be a true guardian of Guangzhou's people and its ambitious future. Understanding these nuances is not merely an academic exercise; it is fundamental to ensuring the safety of millions living, working, and thriving within China Guangzhou's vibrant urban ecosystem. Future research must further explore data-driven strategies for optimizing resource deployment as the city continues its rapid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China Guangzhou</dc:title>
  <dc:creator/>
  <dc:language>en</dc:language>
  <cp:keywords/>
  <dcterms:created xsi:type="dcterms:W3CDTF">2026-07-14T20:46:34Z</dcterms:created>
  <dcterms:modified xsi:type="dcterms:W3CDTF">2026-07-14T20:46:34Z</dcterms:modified>
</cp:coreProperties>
</file>

<file path=docProps/custom.xml><?xml version="1.0" encoding="utf-8"?>
<Properties xmlns="http://schemas.openxmlformats.org/officeDocument/2006/custom-properties" xmlns:vt="http://schemas.openxmlformats.org/officeDocument/2006/docPropsVTypes"/>
</file>