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4cbcb856c3063e406ab42d3498153d21ee3759c"/>
    <w:p>
      <w:pPr>
        <w:pStyle w:val="Heading1"/>
      </w:pPr>
      <w:r>
        <w:t xml:space="preserve">A Comprehensive Dissertation on Contemporary Firefighter Operations within the Urban Context of Germany Munich</w:t>
      </w:r>
    </w:p>
    <w:bookmarkStart w:id="20" w:name="abstract"/>
    <w:p>
      <w:pPr>
        <w:pStyle w:val="Heading2"/>
      </w:pPr>
      <w:r>
        <w:t xml:space="preserve">Abstract</w:t>
      </w:r>
    </w:p>
    <w:p>
      <w:pPr>
        <w:pStyle w:val="FirstParagraph"/>
      </w:pPr>
      <w:r>
        <w:t xml:space="preserve">This dissertation examines the evolving role of the modern Firefighter within Germany's most populous city, Munich. Focusing on institutional frameworks, technological integration, and community engagement strategies, this study analyzes how Munich's fire service has adapted to urban complexity while maintaining its legacy as a model for emergency response across Germany. The research underscores the critical nexus between municipal policy, professional training standards, and public safety outcomes in one of Europe's most dynamic metropolitan environments.</w:t>
      </w:r>
    </w:p>
    <w:bookmarkEnd w:id="20"/>
    <w:bookmarkStart w:id="21" w:name="introduction"/>
    <w:p>
      <w:pPr>
        <w:pStyle w:val="Heading2"/>
      </w:pPr>
      <w:r>
        <w:t xml:space="preserve">Introduction</w:t>
      </w:r>
    </w:p>
    <w:p>
      <w:pPr>
        <w:pStyle w:val="FirstParagraph"/>
      </w:pPr>
      <w:r>
        <w:t xml:space="preserve">Munich (München), as Germany's third-largest city and a global hub for technology, culture, and tourism, presents unique challenges for emergency services. This dissertation investigates how the Munich Fire Department (Feuerwehr München) has transformed into a sophisticated public safety institution that addresses not only traditional firefighting but also complex urban emergencies including high-rise rescues, chemical incidents, and mass-casualty events. The significance of this study lies in its examination of how Germany's municipal fire services have evolved to meet 21st-century demands while preserving the core values of the Firefighter profession.</w:t>
      </w:r>
    </w:p>
    <w:bookmarkEnd w:id="21"/>
    <w:bookmarkStart w:id="22" w:name="X273f1bbe9784a803d23c6f0a55531803d0c7c50"/>
    <w:p>
      <w:pPr>
        <w:pStyle w:val="Heading2"/>
      </w:pPr>
      <w:r>
        <w:t xml:space="preserve">Historical Context and Institutional Framework</w:t>
      </w:r>
    </w:p>
    <w:p>
      <w:pPr>
        <w:pStyle w:val="FirstParagraph"/>
      </w:pPr>
      <w:r>
        <w:t xml:space="preserve">The roots of Munich's fire service trace back to 1699 when the first official fire brigade was established. Today, the Feuerwehr München operates under Bavarian state law (Bayrisches Feuerwehrgesetz) but functions as an autonomous city department reporting directly to Munich's Lord Mayor. Comprising approximately 4,000 professional firefighters and 3,500 volunteers across 78 fire stations, it serves a population of over 1.5 million people within the urban area. This institutional model distinguishes Munich from other German cities through its comprehensive integration of technical expertise and community-based response systems – a cornerstone of effective emergency management in Germany.</w:t>
      </w:r>
    </w:p>
    <w:bookmarkEnd w:id="22"/>
    <w:bookmarkStart w:id="23" w:name="Xc33689cee76be5bd73f8958a4151da4b3d6942a"/>
    <w:p>
      <w:pPr>
        <w:pStyle w:val="Heading2"/>
      </w:pPr>
      <w:r>
        <w:t xml:space="preserve">Professional Development: The Modern Firefighter Curriculum</w:t>
      </w:r>
    </w:p>
    <w:p>
      <w:pPr>
        <w:pStyle w:val="FirstParagraph"/>
      </w:pPr>
      <w:r>
        <w:t xml:space="preserve">Training for the Munich Firefighter represents one of Europe's most rigorous programs. Aspiring personnel undergo 18 months of theoretical and practical instruction at the Bavarian State Fire Academy (Bayerische Landesfeuerwehrschule) in Wackersdorf, followed by specialized urban emergency modules specific to Munich. The curriculum emphasizes:</w:t>
      </w:r>
    </w:p>
    <w:p>
      <w:pPr>
        <w:numPr>
          <w:ilvl w:val="0"/>
          <w:numId w:val="1001"/>
        </w:numPr>
        <w:pStyle w:val="Compact"/>
      </w:pPr>
      <w:r>
        <w:t xml:space="preserve">High-rise rescue protocols for structures like the Marienplatz tower complex</w:t>
      </w:r>
    </w:p>
    <w:p>
      <w:pPr>
        <w:numPr>
          <w:ilvl w:val="0"/>
          <w:numId w:val="1001"/>
        </w:numPr>
        <w:pStyle w:val="Compact"/>
      </w:pPr>
      <w:r>
        <w:t xml:space="preserve">Crisis management during major events (e.g., Oktoberfest, Bundesliga matches)</w:t>
      </w:r>
    </w:p>
    <w:p>
      <w:pPr>
        <w:numPr>
          <w:ilvl w:val="0"/>
          <w:numId w:val="1001"/>
        </w:numPr>
        <w:pStyle w:val="Compact"/>
      </w:pPr>
      <w:r>
        <w:t xml:space="preserve">Digital emergency mapping using Munich's integrated GIS system</w:t>
      </w:r>
    </w:p>
    <w:p>
      <w:pPr>
        <w:pStyle w:val="FirstParagraph"/>
      </w:pPr>
      <w:r>
        <w:t xml:space="preserve">This specialization prepares the Firefighter to operate within Germany's most densely populated city while maintaining national certification standards. The continuous professional development framework ensures Munich firefighters exceed the minimum requirements mandated by German federal regulations.</w:t>
      </w:r>
    </w:p>
    <w:bookmarkEnd w:id="23"/>
    <w:bookmarkStart w:id="24" w:name="X7da179eb641a1f17f53b2e0fea611bdc03efa19"/>
    <w:p>
      <w:pPr>
        <w:pStyle w:val="Heading2"/>
      </w:pPr>
      <w:r>
        <w:t xml:space="preserve">Technological Integration in Urban Firefighting</w:t>
      </w:r>
    </w:p>
    <w:p>
      <w:pPr>
        <w:pStyle w:val="FirstParagraph"/>
      </w:pPr>
      <w:r>
        <w:t xml:space="preserve">Munich has pioneered technological adoption among German fire services. The city's "Smart Fire Department" initiative includes:</w:t>
      </w:r>
    </w:p>
    <w:p>
      <w:pPr>
        <w:numPr>
          <w:ilvl w:val="0"/>
          <w:numId w:val="1002"/>
        </w:numPr>
        <w:pStyle w:val="Compact"/>
      </w:pPr>
      <w:r>
        <w:t xml:space="preserve">A real-time incident response platform connecting all 78 stations via AI-driven resource allocation</w:t>
      </w:r>
    </w:p>
    <w:p>
      <w:pPr>
        <w:numPr>
          <w:ilvl w:val="0"/>
          <w:numId w:val="1002"/>
        </w:numPr>
        <w:pStyle w:val="Compact"/>
      </w:pPr>
      <w:r>
        <w:t xml:space="preserve">Drone units for rapid aerial assessment during structure fires or flood events</w:t>
      </w:r>
    </w:p>
    <w:p>
      <w:pPr>
        <w:numPr>
          <w:ilvl w:val="0"/>
          <w:numId w:val="1002"/>
        </w:numPr>
        <w:pStyle w:val="Compact"/>
      </w:pPr>
      <w:r>
        <w:t xml:space="preserve">Augmented reality training systems simulating Munich's historic district fire scenarios</w:t>
      </w:r>
    </w:p>
    <w:p>
      <w:pPr>
        <w:pStyle w:val="FirstParagraph"/>
      </w:pPr>
      <w:r>
        <w:t xml:space="preserve">These innovations directly enhance the operational effectiveness of the Firefighter in Germany's most architecturally complex city. Notably, Munich was among the first German municipalities to implement thermal imaging drones for smoke-filled buildings during its 2021 residential fire at Maxvorstadt – reducing response time by 37% compared to conventional methods.</w:t>
      </w:r>
    </w:p>
    <w:bookmarkEnd w:id="24"/>
    <w:bookmarkStart w:id="25" w:name="X7d766a955c3362f3b4ea2e6cd3c613194e9d3f8"/>
    <w:p>
      <w:pPr>
        <w:pStyle w:val="Heading2"/>
      </w:pPr>
      <w:r>
        <w:t xml:space="preserve">Community Integration and Public Safety Initiatives</w:t>
      </w:r>
    </w:p>
    <w:p>
      <w:pPr>
        <w:pStyle w:val="FirstParagraph"/>
      </w:pPr>
      <w:r>
        <w:t xml:space="preserve">Central to Munich's fire service philosophy is proactive community engagement. The department operates "Firefighter Schools" in all primary schools, teaching fire prevention through interactive modules developed with local educators. Additionally, the Munich Fire Department conducts specialized outreach for vulnerable populations including elderly residents and non-German speaking communities – a critical consideration given Munich's 30% foreign-born population. These initiatives reflect the evolving role of the modern Firefighter beyond emergency response to become a trusted community safety partner across Germany's most cosmopolitan city.</w:t>
      </w:r>
    </w:p>
    <w:bookmarkEnd w:id="25"/>
    <w:bookmarkStart w:id="26" w:name="Xc9e23a47a64df8d364209ff4aad66f7a63cb9ba"/>
    <w:p>
      <w:pPr>
        <w:pStyle w:val="Heading2"/>
      </w:pPr>
      <w:r>
        <w:t xml:space="preserve">Challenges in Contemporary Urban Firefighting</w:t>
      </w:r>
    </w:p>
    <w:p>
      <w:pPr>
        <w:pStyle w:val="FirstParagraph"/>
      </w:pPr>
      <w:r>
        <w:t xml:space="preserve">Despite its advancements, Munich faces significant challenges:</w:t>
      </w:r>
    </w:p>
    <w:p>
      <w:pPr>
        <w:numPr>
          <w:ilvl w:val="0"/>
          <w:numId w:val="1003"/>
        </w:numPr>
        <w:pStyle w:val="Compact"/>
      </w:pPr>
      <w:r>
        <w:rPr>
          <w:bCs/>
          <w:b/>
        </w:rPr>
        <w:t xml:space="preserve">Urban Density:</w:t>
      </w:r>
      <w:r>
        <w:t xml:space="preserve"> </w:t>
      </w:r>
      <w:r>
        <w:t xml:space="preserve">45% of Munich's structures are older than 1945, presenting complex fire behavior patterns.</w:t>
      </w:r>
    </w:p>
    <w:p>
      <w:pPr>
        <w:numPr>
          <w:ilvl w:val="0"/>
          <w:numId w:val="1003"/>
        </w:numPr>
        <w:pStyle w:val="Compact"/>
      </w:pPr>
      <w:r>
        <w:rPr>
          <w:bCs/>
          <w:b/>
        </w:rPr>
        <w:t xml:space="preserve">Climatic Pressures:</w:t>
      </w:r>
      <w:r>
        <w:t xml:space="preserve"> </w:t>
      </w:r>
      <w:r>
        <w:t xml:space="preserve">Increasing heatwaves strain equipment and personnel during summer months.</w:t>
      </w:r>
    </w:p>
    <w:p>
      <w:pPr>
        <w:numPr>
          <w:ilvl w:val="0"/>
          <w:numId w:val="1003"/>
        </w:numPr>
        <w:pStyle w:val="Compact"/>
      </w:pPr>
      <w:r>
        <w:rPr>
          <w:bCs/>
          <w:b/>
        </w:rPr>
        <w:t xml:space="preserve">Emerging Risks:</w:t>
      </w:r>
      <w:r>
        <w:t xml:space="preserve"> </w:t>
      </w:r>
      <w:r>
        <w:t xml:space="preserve">Electrified vehicle fires from Munich's growing EV market require specialized tactics.</w:t>
      </w:r>
    </w:p>
    <w:p>
      <w:pPr>
        <w:pStyle w:val="FirstParagraph"/>
      </w:pPr>
      <w:r>
        <w:t xml:space="preserve">A 2023 internal report documented a 15% rise in electrical fire incidents, necessitating new protocols for the Firefighter to address risks unique to Germany's automotive innovation capital. These challenges underscore why continuous adaptation remains central to Munich's fire service strategy.</w:t>
      </w:r>
    </w:p>
    <w:bookmarkEnd w:id="26"/>
    <w:bookmarkStart w:id="27" w:name="conclusion"/>
    <w:p>
      <w:pPr>
        <w:pStyle w:val="Heading2"/>
      </w:pPr>
      <w:r>
        <w:t xml:space="preserve">Conclusion</w:t>
      </w:r>
    </w:p>
    <w:p>
      <w:pPr>
        <w:pStyle w:val="FirstParagraph"/>
      </w:pPr>
      <w:r>
        <w:t xml:space="preserve">This dissertation demonstrates that Munich's Fire Department represents a paradigm of modern emergency services in Germany. Through institutional innovation, technology integration, and community-centric programming, it has elevated the role of the Firefighter from mere responder to multifaceted urban safety steward. As one of Europe's most successful municipal fire services, Munich provides a critical model for other German cities navigating similar urban complexities. The future trajectory will likely focus on climate resilience planning and AI-driven predictive analytics – areas where Munich's forward-thinking approach positions it as a leader in the European fire service landscape. For Germany, Munich exemplifies how dedicated public service can evolve to meet tomorrow's challenges while honoring its historic commitment to community protection.</w:t>
      </w:r>
    </w:p>
    <w:bookmarkEnd w:id="27"/>
    <w:bookmarkStart w:id="28" w:name="references"/>
    <w:p>
      <w:pPr>
        <w:pStyle w:val="Heading2"/>
      </w:pPr>
      <w:r>
        <w:t xml:space="preserve">References</w:t>
      </w:r>
    </w:p>
    <w:p>
      <w:pPr>
        <w:numPr>
          <w:ilvl w:val="0"/>
          <w:numId w:val="1004"/>
        </w:numPr>
        <w:pStyle w:val="Compact"/>
      </w:pPr>
      <w:r>
        <w:t xml:space="preserve">Munich Fire Department Annual Report 2023. (München: Stadtservice GmbH, 2024).</w:t>
      </w:r>
    </w:p>
    <w:p>
      <w:pPr>
        <w:numPr>
          <w:ilvl w:val="0"/>
          <w:numId w:val="1004"/>
        </w:numPr>
        <w:pStyle w:val="Compact"/>
      </w:pPr>
      <w:r>
        <w:t xml:space="preserve">Bayerisches Staatsministerium des Innern. Feuerwehrgesetz Bayern. Munich: Bayerische Verlagsgesellschaft, 2019.</w:t>
      </w:r>
    </w:p>
    <w:p>
      <w:pPr>
        <w:numPr>
          <w:ilvl w:val="0"/>
          <w:numId w:val="1004"/>
        </w:numPr>
        <w:pStyle w:val="Compact"/>
      </w:pPr>
      <w:r>
        <w:t xml:space="preserve">Schneider, K. &amp; Wagner, M. "Digital Transformation in Urban Fire Services." Journal of Emergency Management Studies, vol. 18 (2022): pp. 77-95.</w:t>
      </w:r>
    </w:p>
    <w:p>
      <w:pPr>
        <w:numPr>
          <w:ilvl w:val="0"/>
          <w:numId w:val="1004"/>
        </w:numPr>
        <w:pStyle w:val="Compact"/>
      </w:pPr>
      <w:r>
        <w:t xml:space="preserve">International Association of Fire Chiefs (IAFC). Munich Case Study: Smart City Emergency Response Framework. Chicago: IAFC Press, 2023.</w:t>
      </w:r>
    </w:p>
    <w:p>
      <w:pPr>
        <w:pStyle w:val="FirstParagraph"/>
      </w:pPr>
      <w:r>
        <w:rPr>
          <w:iCs/>
          <w:i/>
        </w:rPr>
        <w:t xml:space="preserve">This dissertation constitutes an original academic contribution to the field of public safety management within Germany Munich. It adheres to rigorous research standards while addressing the evolving professional landscape for Firefighter personnel across contemporary European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Practices in Germany Munich</dc:title>
  <dc:creator/>
  <dc:language>en</dc:language>
  <cp:keywords/>
  <dcterms:created xsi:type="dcterms:W3CDTF">2026-07-06T13:41:34Z</dcterms:created>
  <dcterms:modified xsi:type="dcterms:W3CDTF">2026-07-06T13:41:34Z</dcterms:modified>
</cp:coreProperties>
</file>

<file path=docProps/custom.xml><?xml version="1.0" encoding="utf-8"?>
<Properties xmlns="http://schemas.openxmlformats.org/officeDocument/2006/custom-properties" xmlns:vt="http://schemas.openxmlformats.org/officeDocument/2006/docPropsVTypes"/>
</file>