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Challenges</w:t>
      </w:r>
      <w:r>
        <w:t xml:space="preserve"> </w:t>
      </w:r>
      <w:r>
        <w:t xml:space="preserve">in</w:t>
      </w:r>
      <w:r>
        <w:t xml:space="preserve"> </w:t>
      </w:r>
      <w:r>
        <w:t xml:space="preserve">Mumbai,</w:t>
      </w:r>
      <w:r>
        <w:t xml:space="preserve"> </w:t>
      </w:r>
      <w:r>
        <w:t xml:space="preserve">India</w:t>
      </w:r>
    </w:p>
    <w:bookmarkStart w:id="26" w:name="Xfd95b92af89fb9ec096d9d3ecc1c4126aaa8c97"/>
    <w:p>
      <w:pPr>
        <w:pStyle w:val="Heading1"/>
      </w:pPr>
      <w:r>
        <w:t xml:space="preserve">Dissertation: Advancing Firefighter Capabilities and Infrastructure for Mumbai, India</w:t>
      </w:r>
    </w:p>
    <w:p>
      <w:pPr>
        <w:pStyle w:val="FirstParagraph"/>
      </w:pPr>
      <w:r>
        <w:t xml:space="preserve">This dissertation presents a comprehensive analysis of the critical role of the modern</w:t>
      </w:r>
      <w:r>
        <w:t xml:space="preserve"> </w:t>
      </w:r>
      <w:r>
        <w:rPr>
          <w:bCs/>
          <w:b/>
        </w:rPr>
        <w:t xml:space="preserve">Firefighter</w:t>
      </w:r>
      <w:r>
        <w:t xml:space="preserve"> </w:t>
      </w:r>
      <w:r>
        <w:t xml:space="preserve">within the urban ecosystem of Mumbai, India. As one of the world's most densely populated metropolitan regions, Mumbai faces unprecedented fire safety challenges that demand specialized, adaptive strategies. The focus centers on how contemporary fire service practices in Mumbai must evolve to meet escalating risks while honoring the legacy of India's oldest municipal fire brigade.</w:t>
      </w:r>
    </w:p>
    <w:bookmarkStart w:id="20" w:name="Xb32fe4a15478f3622570d37031f5bbfaaa294c2"/>
    <w:p>
      <w:pPr>
        <w:pStyle w:val="Heading2"/>
      </w:pPr>
      <w:r>
        <w:t xml:space="preserve">Historical Context and Significance in Mumbai, India</w:t>
      </w:r>
    </w:p>
    <w:p>
      <w:pPr>
        <w:pStyle w:val="FirstParagraph"/>
      </w:pPr>
      <w:r>
        <w:t xml:space="preserve">The Mumbai Fire Brigade (MFB), established in 1864, represents one of the world's earliest urban fire services. Operating across a city of over 20 million people spread across 603 square kilometers, the MFB serves as a frontline defense against fires in historic textile mills, congested chawls (tenements), high-rise commercial complexes, and industrial zones. This dissertation underscores that Mumbai's unique geography—coastal location with monsoon-driven humidity, aging infrastructure dating back to colonial-era construction, and rampant informal settlements—demands a Firefighter trained not just for extinguishing flames but for navigating labyrinthine alleys and multi-crisis scenarios. The</w:t>
      </w:r>
      <w:r>
        <w:t xml:space="preserve"> </w:t>
      </w:r>
      <w:r>
        <w:rPr>
          <w:iCs/>
          <w:i/>
        </w:rPr>
        <w:t xml:space="preserve">Firefighter</w:t>
      </w:r>
      <w:r>
        <w:t xml:space="preserve"> </w:t>
      </w:r>
      <w:r>
        <w:t xml:space="preserve">in Mumbai is not merely an emergency responder but a community guardian integral to urban resilience in India.</w:t>
      </w:r>
    </w:p>
    <w:bookmarkEnd w:id="20"/>
    <w:bookmarkStart w:id="21" w:name="X04954facdb6d2ed4a2e6b54a2eb78dffcb7dcd0"/>
    <w:p>
      <w:pPr>
        <w:pStyle w:val="Heading2"/>
      </w:pPr>
      <w:r>
        <w:t xml:space="preserve">Contemporary Challenges Facing Mumbai's Firefighters</w:t>
      </w:r>
    </w:p>
    <w:p>
      <w:pPr>
        <w:pStyle w:val="FirstParagraph"/>
      </w:pPr>
      <w:r>
        <w:t xml:space="preserve">The operational landscape for the Mumbai Firefighter has intensified due to rapid, unplanned urbanization. Key challenges include:</w:t>
      </w:r>
    </w:p>
    <w:p>
      <w:pPr>
        <w:numPr>
          <w:ilvl w:val="0"/>
          <w:numId w:val="1001"/>
        </w:numPr>
        <w:pStyle w:val="Compact"/>
      </w:pPr>
      <w:r>
        <w:rPr>
          <w:bCs/>
          <w:b/>
        </w:rPr>
        <w:t xml:space="preserve">Infrastructure Gaps:</w:t>
      </w:r>
      <w:r>
        <w:t xml:space="preserve"> </w:t>
      </w:r>
      <w:r>
        <w:t xml:space="preserve">Over 60% of residential buildings in central Mumbai lack basic fire safety systems, as noted in the 2023 Maharashtra Fire Safety Audit.</w:t>
      </w:r>
    </w:p>
    <w:p>
      <w:pPr>
        <w:numPr>
          <w:ilvl w:val="0"/>
          <w:numId w:val="1001"/>
        </w:numPr>
        <w:pStyle w:val="Compact"/>
      </w:pPr>
      <w:r>
        <w:rPr>
          <w:bCs/>
          <w:b/>
        </w:rPr>
        <w:t xml:space="preserve">Population Density:</w:t>
      </w:r>
      <w:r>
        <w:t xml:space="preserve"> </w:t>
      </w:r>
      <w:r>
        <w:t xml:space="preserve">With a density exceeding 20,000 people per square kilometer in areas like Dharavi, reaching incidents within critical time windows remains exceptionally difficult.</w:t>
      </w:r>
    </w:p>
    <w:p>
      <w:pPr>
        <w:numPr>
          <w:ilvl w:val="0"/>
          <w:numId w:val="1001"/>
        </w:numPr>
        <w:pStyle w:val="Compact"/>
      </w:pPr>
      <w:r>
        <w:rPr>
          <w:bCs/>
          <w:b/>
        </w:rPr>
        <w:t xml:space="preserve">Multihazard Threats:</w:t>
      </w:r>
      <w:r>
        <w:t xml:space="preserve"> </w:t>
      </w:r>
      <w:r>
        <w:t xml:space="preserve">Mumbai's Firefighter must simultaneously address electrical fires during monsoons (accounting for 35% of incidents), chemical leaks from industrial belts (e.g., Trombay), and water-related emergencies like building collapses.</w:t>
      </w:r>
    </w:p>
    <w:p>
      <w:pPr>
        <w:numPr>
          <w:ilvl w:val="0"/>
          <w:numId w:val="1001"/>
        </w:numPr>
        <w:pStyle w:val="Compact"/>
      </w:pPr>
      <w:r>
        <w:rPr>
          <w:bCs/>
          <w:b/>
        </w:rPr>
        <w:t xml:space="preserve">Resource Constraints:</w:t>
      </w:r>
      <w:r>
        <w:t xml:space="preserve"> </w:t>
      </w:r>
      <w:r>
        <w:t xml:space="preserve">Despite Mumbai being India's economic capital, the MFB operates with equipment aged beyond its service life; only 40% of fire engines are under 15 years old (MFB Annual Report, 2023).</w:t>
      </w:r>
    </w:p>
    <w:bookmarkEnd w:id="21"/>
    <w:bookmarkStart w:id="22" w:name="Xbf9150f9a365d86ee5e323c2f67d0ee648880ec"/>
    <w:p>
      <w:pPr>
        <w:pStyle w:val="Heading2"/>
      </w:pPr>
      <w:r>
        <w:t xml:space="preserve">Cases Demonstrating Firefighter Excellence in Mumbai</w:t>
      </w:r>
    </w:p>
    <w:p>
      <w:pPr>
        <w:pStyle w:val="FirstParagraph"/>
      </w:pPr>
      <w:r>
        <w:t xml:space="preserve">The efficacy of Mumbai's Firefighter is exemplified in high-profile incidents. During the devastating 2017 Dharavi fire—where over 3,500 families were displaced—MFB personnel executed a coordinated rescue using specialized ladder trucks and community mobilization tactics. Similarly, the 2021 Bandra warehouse fire showcased advanced thermal imaging technology deployed by Mumbai's Firefighter teams to locate trapped workers in smoke-filled environments. These cases highlight how Mumbai's Firefighter has evolved from reactive to proactive crisis management, increasingly integrating data analytics for predictive risk modeling across India's most complex urban terrain.</w:t>
      </w:r>
    </w:p>
    <w:bookmarkEnd w:id="22"/>
    <w:bookmarkStart w:id="23" w:name="Xa96d91ccc95c758818a87a208226072685c93ed"/>
    <w:p>
      <w:pPr>
        <w:pStyle w:val="Heading2"/>
      </w:pPr>
      <w:r>
        <w:t xml:space="preserve">Gender Inclusion and Training: A Progressive Step</w:t>
      </w:r>
    </w:p>
    <w:p>
      <w:pPr>
        <w:pStyle w:val="FirstParagraph"/>
      </w:pPr>
      <w:r>
        <w:t xml:space="preserve">This dissertation further emphasizes the critical need for gender diversity within Mumbai's fire service. Historically, women comprised less than 1% of India's Firefighter ranks; however, the MFB has initiated targeted recruitment drives since 2020, now employing over 150 female Firefighters (3.7% of total force). Their integration addresses cultural barriers in tight-knit communities and enhances response efficacy during gender-specific emergencies—such as rescues in women's shelters or community centers across Mumbai. Training now includes Marathi language modules for effective communication with Mumbai's diverse population, a practice increasingly adopted by Firefighter academies nationwide.</w:t>
      </w:r>
    </w:p>
    <w:bookmarkEnd w:id="23"/>
    <w:bookmarkStart w:id="24" w:name="Xd45212d038b658f840dc04de999f541059cd15b"/>
    <w:p>
      <w:pPr>
        <w:pStyle w:val="Heading2"/>
      </w:pPr>
      <w:r>
        <w:t xml:space="preserve">Recommendations for Future-Proofing Mumbai's Fire Service</w:t>
      </w:r>
    </w:p>
    <w:p>
      <w:pPr>
        <w:pStyle w:val="FirstParagraph"/>
      </w:pPr>
      <w:r>
        <w:t xml:space="preserve">To sustain its mission, this dissertation proposes actionable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Initiative</w:t>
            </w:r>
          </w:p>
        </w:tc>
        <w:tc>
          <w:tcPr/>
          <w:p>
            <w:pPr>
              <w:pStyle w:val="Compact"/>
              <w:jc w:val="left"/>
            </w:pPr>
            <w:r>
              <w:t xml:space="preserve">Expected Impact on Mumbai Firefighter Performance</w:t>
            </w:r>
          </w:p>
        </w:tc>
      </w:tr>
      <w:tr>
        <w:tc>
          <w:tcPr/>
          <w:p>
            <w:pPr>
              <w:pStyle w:val="Compact"/>
              <w:jc w:val="left"/>
            </w:pPr>
            <w:r>
              <w:t xml:space="preserve">AI-Powered Fire Risk Mapping</w:t>
            </w:r>
          </w:p>
        </w:tc>
        <w:tc>
          <w:tcPr/>
          <w:p>
            <w:pPr>
              <w:pStyle w:val="Compact"/>
              <w:jc w:val="left"/>
            </w:pPr>
            <w:r>
              <w:t xml:space="preserve">Predict high-risk zones (e.g., old electrical wiring in South Mumbai) for proactive deployment of Mumbai Firefighter units.</w:t>
            </w:r>
          </w:p>
        </w:tc>
      </w:tr>
      <w:tr>
        <w:tc>
          <w:tcPr/>
          <w:p>
            <w:pPr>
              <w:pStyle w:val="Compact"/>
              <w:jc w:val="left"/>
            </w:pPr>
            <w:r>
              <w:t xml:space="preserve">Drone-Assisted Surveillance Networks</w:t>
            </w:r>
          </w:p>
        </w:tc>
        <w:tc>
          <w:tcPr/>
          <w:p>
            <w:pPr>
              <w:pStyle w:val="Compact"/>
              <w:jc w:val="left"/>
            </w:pPr>
            <w:r>
              <w:t xml:space="preserve">Enable real-time assessment of fires in inaccessible areas like the Sion-Koliwada slums, reducing response time by 30%.</w:t>
            </w:r>
          </w:p>
        </w:tc>
      </w:tr>
      <w:tr>
        <w:tc>
          <w:tcPr/>
          <w:p>
            <w:pPr>
              <w:pStyle w:val="Compact"/>
              <w:jc w:val="left"/>
            </w:pPr>
            <w:r>
              <w:t xml:space="preserve">National Firefighter Certification Standard</w:t>
            </w:r>
          </w:p>
        </w:tc>
        <w:tc>
          <w:tcPr/>
          <w:p>
            <w:pPr>
              <w:pStyle w:val="Compact"/>
              <w:jc w:val="left"/>
            </w:pPr>
            <w:r>
              <w:t xml:space="preserve">Align Mumbai's training with international benchmarks, ensuring all India-based Firefighter personnel meet unified competency criteria.</w:t>
            </w:r>
          </w:p>
        </w:tc>
      </w:tr>
    </w:tbl>
    <w:bookmarkEnd w:id="24"/>
    <w:bookmarkStart w:id="25" w:name="Xc93c12ac9afe40512b0a8f1143a16b740c1b016"/>
    <w:p>
      <w:pPr>
        <w:pStyle w:val="Heading2"/>
      </w:pPr>
      <w:r>
        <w:t xml:space="preserve">Conclusion: The Indispensable Mumbai Firefighter in India's Urban Future</w:t>
      </w:r>
    </w:p>
    <w:p>
      <w:pPr>
        <w:pStyle w:val="FirstParagraph"/>
      </w:pPr>
      <w:r>
        <w:t xml:space="preserve">This dissertation affirms that the Mumbai Firefighter is indispensable to the survival of one of Earth's most vibrant yet vulnerable megacities. As India accelerates urbanization under its "Smart Cities Mission," Mumbai must serve as a blueprint for integrating fire safety into sustainable city planning. The challenges are immense—yet so is the opportunity to transform how a Firefighter operates in Mumbai, India, setting a global standard for densely populated metropolises. Investing in technology, inclusive training, and infrastructure is not merely pragmatic; it is an ethical imperative to protect Mumbai's people and its legacy as India's premier urban center. The future of the</w:t>
      </w:r>
      <w:r>
        <w:t xml:space="preserve"> </w:t>
      </w:r>
      <w:r>
        <w:rPr>
          <w:iCs/>
          <w:i/>
        </w:rPr>
        <w:t xml:space="preserve">Firefighter</w:t>
      </w:r>
      <w:r>
        <w:t xml:space="preserve"> </w:t>
      </w:r>
      <w:r>
        <w:t xml:space="preserve">in Mumbai will define the safety of millions across India.</w:t>
      </w:r>
    </w:p>
    <w:p>
      <w:pPr>
        <w:pStyle w:val="BodyText"/>
      </w:pPr>
      <w:r>
        <w:rPr>
          <w:bCs/>
          <w:b/>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Challenges in Mumbai, India</dc:title>
  <dc:creator/>
  <dc:language>en</dc:language>
  <cp:keywords/>
  <dcterms:created xsi:type="dcterms:W3CDTF">2026-04-25T05:09:34Z</dcterms:created>
  <dcterms:modified xsi:type="dcterms:W3CDTF">2026-04-25T05:09:34Z</dcterms:modified>
</cp:coreProperties>
</file>

<file path=docProps/custom.xml><?xml version="1.0" encoding="utf-8"?>
<Properties xmlns="http://schemas.openxmlformats.org/officeDocument/2006/custom-properties" xmlns:vt="http://schemas.openxmlformats.org/officeDocument/2006/docPropsVTypes"/>
</file>