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Modern</w:t>
      </w:r>
      <w:r>
        <w:t xml:space="preserve"> </w:t>
      </w:r>
      <w:r>
        <w:t xml:space="preserve">Practice</w:t>
      </w:r>
      <w:r>
        <w:t xml:space="preserve"> </w:t>
      </w:r>
      <w:r>
        <w:t xml:space="preserve">of</w:t>
      </w:r>
      <w:r>
        <w:t xml:space="preserve"> </w:t>
      </w:r>
      <w:r>
        <w:t xml:space="preserve">Firefighters</w:t>
      </w:r>
      <w:r>
        <w:t xml:space="preserve"> </w:t>
      </w:r>
      <w:r>
        <w:t xml:space="preserve">in</w:t>
      </w:r>
      <w:r>
        <w:t xml:space="preserve"> </w:t>
      </w:r>
      <w:r>
        <w:t xml:space="preserve">Japan</w:t>
      </w:r>
      <w:r>
        <w:t xml:space="preserve"> </w:t>
      </w:r>
      <w:r>
        <w:t xml:space="preserve">Tokyo</w:t>
      </w:r>
    </w:p>
    <w:bookmarkStart w:id="26" w:name="X4f7b8f71da47a781a30c1365a2435acf7fc137b"/>
    <w:p>
      <w:pPr>
        <w:pStyle w:val="Heading1"/>
      </w:pPr>
      <w:r>
        <w:t xml:space="preserve">Dissertation: The Evolution and Modern Practice of Firefighters in Japan Tokyo</w:t>
      </w:r>
    </w:p>
    <w:p>
      <w:pPr>
        <w:pStyle w:val="FirstParagraph"/>
      </w:pPr>
      <w:r>
        <w:rPr>
          <w:bCs/>
          <w:b/>
        </w:rPr>
        <w:t xml:space="preserve">Abstract:</w:t>
      </w:r>
      <w:r>
        <w:t xml:space="preserve"> </w:t>
      </w:r>
      <w:r>
        <w:t xml:space="preserve">This dissertation examines the specialized role, historical development, technological integration, and cultural significance of the</w:t>
      </w:r>
      <w:r>
        <w:t xml:space="preserve"> </w:t>
      </w:r>
      <w:r>
        <w:rPr>
          <w:iCs/>
          <w:i/>
        </w:rPr>
        <w:t xml:space="preserve">Firefighter</w:t>
      </w:r>
      <w:r>
        <w:t xml:space="preserve"> </w:t>
      </w:r>
      <w:r>
        <w:t xml:space="preserve">within the unique emergency response framework of Tokyo, Japan. Focusing on the Tokyo Metropolitan Government Fire Department (TMGFD), it analyzes how urban density, seismic risk, and societal expectations have shaped a world-leading fire service model that serves as a critical national benchmark.</w:t>
      </w:r>
    </w:p>
    <w:bookmarkStart w:id="20" w:name="Xae154a365e80a920894a44df8b7f4c0f5840673"/>
    <w:p>
      <w:pPr>
        <w:pStyle w:val="Heading2"/>
      </w:pPr>
      <w:r>
        <w:t xml:space="preserve">Introduction: The Critical Role of Firefighters in Tokyo</w:t>
      </w:r>
    </w:p>
    <w:p>
      <w:pPr>
        <w:pStyle w:val="FirstParagraph"/>
      </w:pPr>
      <w:r>
        <w:t xml:space="preserve">As the most populous metropolitan area globally, with over 14 million residents in the city proper and 38 million across the greater Tokyo region, Tokyo presents unparalleled challenges for emergency services. In this context, the</w:t>
      </w:r>
      <w:r>
        <w:t xml:space="preserve"> </w:t>
      </w:r>
      <w:r>
        <w:rPr>
          <w:iCs/>
          <w:i/>
        </w:rPr>
        <w:t xml:space="preserve">Firefighter</w:t>
      </w:r>
      <w:r>
        <w:t xml:space="preserve"> </w:t>
      </w:r>
      <w:r>
        <w:t xml:space="preserve">is not merely a responder but a cornerstone of urban resilience. This dissertation argues that Tokyo's approach to firefighting—a system deeply embedded within Japan's national administrative structure and cultural ethos—represents a sophisticated evolution driven by necessity, innovation, and community trust. Understanding the</w:t>
      </w:r>
      <w:r>
        <w:t xml:space="preserve"> </w:t>
      </w:r>
      <w:r>
        <w:rPr>
          <w:iCs/>
          <w:i/>
        </w:rPr>
        <w:t xml:space="preserve">Dissertation</w:t>
      </w:r>
      <w:r>
        <w:t xml:space="preserve"> </w:t>
      </w:r>
      <w:r>
        <w:t xml:space="preserve">of Tokyo's fire service is essential for global emergency management studies.</w:t>
      </w:r>
    </w:p>
    <w:bookmarkEnd w:id="20"/>
    <w:bookmarkStart w:id="21" w:name="X435f3687ac929e9923616bc01c4df79930fe900"/>
    <w:p>
      <w:pPr>
        <w:pStyle w:val="Heading2"/>
      </w:pPr>
      <w:r>
        <w:t xml:space="preserve">Historical Context: From Edo Fire Brigades to Modern TMGFD</w:t>
      </w:r>
    </w:p>
    <w:p>
      <w:pPr>
        <w:pStyle w:val="FirstParagraph"/>
      </w:pPr>
      <w:r>
        <w:t xml:space="preserve">The lineage of Tokyo's fire service dates back centuries, evolving from community-based watch groups during the Edo Period (1603-1868) to the formal establishment of the Tokyo Fire Department in 1874. This transition reflected Japan's rapid modernization. Post-World War II reconstruction and devastating events like the 1923 Great Kanto Earthquake and 1945 Allied firebombing campaigns necessitated a robust, centralized response system. The TMGFD, established under the Tokyo Metropolitan Government in 1947, became Japan's largest fire department, managing responsibilities across 23 wards and suburban areas. This historical trajectory underscores how Tokyo's</w:t>
      </w:r>
      <w:r>
        <w:t xml:space="preserve"> </w:t>
      </w:r>
      <w:r>
        <w:rPr>
          <w:iCs/>
          <w:i/>
        </w:rPr>
        <w:t xml:space="preserve">Firefighter</w:t>
      </w:r>
      <w:r>
        <w:t xml:space="preserve"> </w:t>
      </w:r>
      <w:r>
        <w:t xml:space="preserve">has consistently adapted to catastrophic urban challenges.</w:t>
      </w:r>
    </w:p>
    <w:bookmarkEnd w:id="21"/>
    <w:bookmarkStart w:id="22" w:name="Xc47cf5e2881e253f3a3ca3b0decde27316137c7"/>
    <w:p>
      <w:pPr>
        <w:pStyle w:val="Heading2"/>
      </w:pPr>
      <w:r>
        <w:t xml:space="preserve">Operational Excellence: Technology and Specialization in Japan Tokyo</w:t>
      </w:r>
    </w:p>
    <w:p>
      <w:pPr>
        <w:pStyle w:val="FirstParagraph"/>
      </w:pPr>
      <w:r>
        <w:t xml:space="preserve">Modern Tokyo Firefighters operate within a system emphasizing technological precision and specialized training, distinct from many Western models. Key pillars include:</w:t>
      </w:r>
    </w:p>
    <w:p>
      <w:pPr>
        <w:numPr>
          <w:ilvl w:val="0"/>
          <w:numId w:val="1001"/>
        </w:numPr>
        <w:pStyle w:val="Compact"/>
      </w:pPr>
      <w:r>
        <w:rPr>
          <w:bCs/>
          <w:b/>
        </w:rPr>
        <w:t xml:space="preserve">Integrated Emergency Response:</w:t>
      </w:r>
      <w:r>
        <w:t xml:space="preserve"> </w:t>
      </w:r>
      <w:r>
        <w:t xml:space="preserve">TMGFD personnel are trained as both firefighters and paramedics, handling over 1 million medical emergencies annually alongside fire incidents—a critical function in Japan's aging population.</w:t>
      </w:r>
    </w:p>
    <w:p>
      <w:pPr>
        <w:numPr>
          <w:ilvl w:val="0"/>
          <w:numId w:val="1001"/>
        </w:numPr>
        <w:pStyle w:val="Compact"/>
      </w:pPr>
      <w:r>
        <w:rPr>
          <w:bCs/>
          <w:b/>
        </w:rPr>
        <w:t xml:space="preserve">Advanced Technology Adoption:</w:t>
      </w:r>
      <w:r>
        <w:t xml:space="preserve"> </w:t>
      </w:r>
      <w:r>
        <w:t xml:space="preserve">Tokyo deploys cutting-edge tools: drone-assisted fire mapping, AI-powered disaster prediction systems, and specialized robots for high-rise or hazardous material incidents. These technologies are rigorously tested and integrated into firefighter protocols.</w:t>
      </w:r>
    </w:p>
    <w:p>
      <w:pPr>
        <w:numPr>
          <w:ilvl w:val="0"/>
          <w:numId w:val="1001"/>
        </w:numPr>
        <w:pStyle w:val="Compact"/>
      </w:pPr>
      <w:r>
        <w:rPr>
          <w:bCs/>
          <w:b/>
        </w:rPr>
        <w:t xml:space="preserve">Disaster-Specific Units:</w:t>
      </w:r>
      <w:r>
        <w:t xml:space="preserve"> </w:t>
      </w:r>
      <w:r>
        <w:t xml:space="preserve">Unique to Tokyo's seismic risk are the Urban Search and Rescue (USAR) teams trained for earthquake rubble extrication, operating 24/7 under strict national coordination frameworks.</w:t>
      </w:r>
    </w:p>
    <w:bookmarkEnd w:id="22"/>
    <w:bookmarkStart w:id="23" w:name="X39eb55410babbf217aaa4e3387ef8a0bb5629e5"/>
    <w:p>
      <w:pPr>
        <w:pStyle w:val="Heading2"/>
      </w:pPr>
      <w:r>
        <w:t xml:space="preserve">Cultural Integration: Firefighters as Community Guardians</w:t>
      </w:r>
    </w:p>
    <w:p>
      <w:pPr>
        <w:pStyle w:val="FirstParagraph"/>
      </w:pPr>
      <w:r>
        <w:t xml:space="preserve">In Japan, the</w:t>
      </w:r>
      <w:r>
        <w:t xml:space="preserve"> </w:t>
      </w:r>
      <w:r>
        <w:rPr>
          <w:iCs/>
          <w:i/>
        </w:rPr>
        <w:t xml:space="preserve">Firefighter</w:t>
      </w:r>
      <w:r>
        <w:t xml:space="preserve"> </w:t>
      </w:r>
      <w:r>
        <w:t xml:space="preserve">transcends a professional role to embody societal values of *gaman* (perseverance) and community solidarity. The TMGFD actively cultivates this relationship through:</w:t>
      </w:r>
    </w:p>
    <w:p>
      <w:pPr>
        <w:numPr>
          <w:ilvl w:val="0"/>
          <w:numId w:val="1002"/>
        </w:numPr>
        <w:pStyle w:val="Compact"/>
      </w:pPr>
      <w:r>
        <w:rPr>
          <w:bCs/>
          <w:b/>
        </w:rPr>
        <w:t xml:space="preserve">Public Education Programs:</w:t>
      </w:r>
      <w:r>
        <w:t xml:space="preserve"> </w:t>
      </w:r>
      <w:r>
        <w:t xml:space="preserve">Annual "Fire Prevention Week" features firefighter-led demonstrations in schools and neighborhoods, emphasizing home safety and earthquake preparedness.</w:t>
      </w:r>
    </w:p>
    <w:p>
      <w:pPr>
        <w:numPr>
          <w:ilvl w:val="0"/>
          <w:numId w:val="1002"/>
        </w:numPr>
        <w:pStyle w:val="Compact"/>
      </w:pPr>
      <w:r>
        <w:rPr>
          <w:bCs/>
          <w:b/>
        </w:rPr>
        <w:t xml:space="preserve">Cultural Events:</w:t>
      </w:r>
      <w:r>
        <w:t xml:space="preserve"> </w:t>
      </w:r>
      <w:r>
        <w:t xml:space="preserve">Firefighters participate in local festivals (*matsuri*), reinforcing their presence as trusted community members rather than just emergency personnel.</w:t>
      </w:r>
    </w:p>
    <w:p>
      <w:pPr>
        <w:numPr>
          <w:ilvl w:val="0"/>
          <w:numId w:val="1002"/>
        </w:numPr>
        <w:pStyle w:val="Compact"/>
      </w:pPr>
      <w:r>
        <w:rPr>
          <w:bCs/>
          <w:b/>
        </w:rPr>
        <w:t xml:space="preserve">High Professional Standards:</w:t>
      </w:r>
      <w:r>
        <w:t xml:space="preserve"> </w:t>
      </w:r>
      <w:r>
        <w:t xml:space="preserve">Rigorous national certification (e.g., "Firefighter First Class" license) and continuous training reflect Japan's cultural emphasis on duty and expertise.</w:t>
      </w:r>
    </w:p>
    <w:bookmarkEnd w:id="23"/>
    <w:bookmarkStart w:id="24" w:name="challenges-facing-tokyo-firefighters"/>
    <w:p>
      <w:pPr>
        <w:pStyle w:val="Heading2"/>
      </w:pPr>
      <w:r>
        <w:t xml:space="preserve">Challenges Facing Tokyo Firefighters</w:t>
      </w:r>
    </w:p>
    <w:p>
      <w:pPr>
        <w:pStyle w:val="FirstParagraph"/>
      </w:pPr>
      <w:r>
        <w:t xml:space="preserve">This dissertation acknowledges ongoing pressures shaping the Tokyo firefighter's role:</w:t>
      </w:r>
    </w:p>
    <w:p>
      <w:pPr>
        <w:numPr>
          <w:ilvl w:val="0"/>
          <w:numId w:val="1003"/>
        </w:numPr>
        <w:pStyle w:val="Compact"/>
      </w:pPr>
      <w:r>
        <w:rPr>
          <w:bCs/>
          <w:b/>
        </w:rPr>
        <w:t xml:space="preserve">Urban Density &amp; High-Rises:</w:t>
      </w:r>
      <w:r>
        <w:t xml:space="preserve"> </w:t>
      </w:r>
      <w:r>
        <w:t xml:space="preserve">Over 60% of Tokyo’s buildings exceed 30 stories. Firefighters require specialized training for vertical rescue and complex structural fire dynamics.</w:t>
      </w:r>
    </w:p>
    <w:p>
      <w:pPr>
        <w:numPr>
          <w:ilvl w:val="0"/>
          <w:numId w:val="1003"/>
        </w:numPr>
        <w:pStyle w:val="Compact"/>
      </w:pPr>
      <w:r>
        <w:rPr>
          <w:bCs/>
          <w:b/>
        </w:rPr>
        <w:t xml:space="preserve">Climbing Demographic Shifts:</w:t>
      </w:r>
      <w:r>
        <w:t xml:space="preserve"> </w:t>
      </w:r>
      <w:r>
        <w:t xml:space="preserve">A rapidly aging population increases medical call volumes, straining resources amid a shrinking workforce due to low youth recruitment in physically demanding roles.</w:t>
      </w:r>
    </w:p>
    <w:p>
      <w:pPr>
        <w:numPr>
          <w:ilvl w:val="0"/>
          <w:numId w:val="1003"/>
        </w:numPr>
        <w:pStyle w:val="Compact"/>
      </w:pPr>
      <w:r>
        <w:rPr>
          <w:bCs/>
          <w:b/>
        </w:rPr>
        <w:t xml:space="preserve">Climate Change Impacts:</w:t>
      </w:r>
      <w:r>
        <w:t xml:space="preserve"> </w:t>
      </w:r>
      <w:r>
        <w:t xml:space="preserve">Rising temperatures and intense rainfall events increase fire risks and complicate response logistics during typhoon seasons.</w:t>
      </w:r>
    </w:p>
    <w:bookmarkEnd w:id="24"/>
    <w:bookmarkStart w:id="25" w:name="Xb8873b21236b5147f3241c0c0bf169718b035c7"/>
    <w:p>
      <w:pPr>
        <w:pStyle w:val="Heading2"/>
      </w:pPr>
      <w:r>
        <w:t xml:space="preserve">Conclusion: The Future of Firefighting in Japan Tokyo</w:t>
      </w:r>
    </w:p>
    <w:p>
      <w:pPr>
        <w:pStyle w:val="FirstParagraph"/>
      </w:pPr>
      <w:r>
        <w:t xml:space="preserve">The Tokyo Metropolitan Government Fire Department exemplifies how a dedicated, technologically advanced, and culturally integrated fire service can safeguard one of the world's most complex cities. This dissertation demonstrates that the modern</w:t>
      </w:r>
      <w:r>
        <w:t xml:space="preserve"> </w:t>
      </w:r>
      <w:r>
        <w:rPr>
          <w:iCs/>
          <w:i/>
        </w:rPr>
        <w:t xml:space="preserve">Firefighter</w:t>
      </w:r>
      <w:r>
        <w:t xml:space="preserve"> </w:t>
      </w:r>
      <w:r>
        <w:t xml:space="preserve">in Japan Tokyo is a multifaceted guardian—equally skilled in life-saving medicine, high-tech crisis management, and community engagement. As global urbanization accelerates, Tokyo’s model offers invaluable lessons: prioritizing prevention through public partnership, investing relentlessly in adaptive technology, and honoring the cultural weight of the firefighter role. Future advancements will likely deepen AI integration for predictive response while addressing workforce sustainability. For Japan Tokyo specifically, the</w:t>
      </w:r>
      <w:r>
        <w:t xml:space="preserve"> </w:t>
      </w:r>
      <w:r>
        <w:rPr>
          <w:iCs/>
          <w:i/>
        </w:rPr>
        <w:t xml:space="preserve">Dissertation</w:t>
      </w:r>
      <w:r>
        <w:t xml:space="preserve"> </w:t>
      </w:r>
      <w:r>
        <w:t xml:space="preserve">on its fire service remains a vital study in harmonizing human resilience with urban innovation.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Modern Practice of Firefighters in Japan Tokyo</dc:title>
  <dc:creator/>
  <dc:language>en</dc:language>
  <cp:keywords/>
  <dcterms:created xsi:type="dcterms:W3CDTF">2025-12-11T08:25:13Z</dcterms:created>
  <dcterms:modified xsi:type="dcterms:W3CDTF">2025-12-11T08:25:13Z</dcterms:modified>
</cp:coreProperties>
</file>

<file path=docProps/custom.xml><?xml version="1.0" encoding="utf-8"?>
<Properties xmlns="http://schemas.openxmlformats.org/officeDocument/2006/custom-properties" xmlns:vt="http://schemas.openxmlformats.org/officeDocument/2006/docPropsVTypes"/>
</file>