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w:t>
      </w:r>
      <w:r>
        <w:t xml:space="preserve"> </w:t>
      </w:r>
      <w:r>
        <w:t xml:space="preserve">Resilience</w:t>
      </w:r>
      <w:r>
        <w:t xml:space="preserve"> </w:t>
      </w:r>
      <w:r>
        <w:t xml:space="preserve">in</w:t>
      </w:r>
      <w:r>
        <w:t xml:space="preserve"> </w:t>
      </w:r>
      <w:r>
        <w:t xml:space="preserve">Morocco</w:t>
      </w:r>
      <w:r>
        <w:t xml:space="preserve"> </w:t>
      </w:r>
      <w:r>
        <w:t xml:space="preserve">Casablanca</w:t>
      </w:r>
    </w:p>
    <w:bookmarkStart w:id="25" w:name="X5873870e9e33fedc05e8849d60ddf3cd01d90b1"/>
    <w:p>
      <w:pPr>
        <w:pStyle w:val="Heading1"/>
      </w:pPr>
      <w:r>
        <w:t xml:space="preserve">Dissertation on the Critical Role of the Firefighter in Modernizing Emergency Services for Morocco Casablanca</w:t>
      </w:r>
    </w:p>
    <w:p>
      <w:pPr>
        <w:pStyle w:val="FirstParagraph"/>
      </w:pPr>
      <w:r>
        <w:t xml:space="preserve">This Dissertation provides a comprehensive analysis of the evolving responsibilities, challenges, and strategic imperatives facing Firefighter personnel within Morocco Casablanca. As Morocco's economic epicenter and most populous urban center, Casablanca presents unique and complex fire service demands that necessitate a specialized focus within the national emergency response framework. The integration of modern firefighting strategies with the cultural and infrastructural realities of Morocco Casablanca forms the core subject matter of this academic inquiry.</w:t>
      </w:r>
    </w:p>
    <w:bookmarkStart w:id="20" w:name="X95b483b8a2703d7c664d28bccbc87295c77633c"/>
    <w:p>
      <w:pPr>
        <w:pStyle w:val="Heading2"/>
      </w:pPr>
      <w:r>
        <w:t xml:space="preserve">The Imperative for Enhanced Firefighter Readiness in Morocco Casablanca</w:t>
      </w:r>
    </w:p>
    <w:p>
      <w:pPr>
        <w:pStyle w:val="FirstParagraph"/>
      </w:pPr>
      <w:r>
        <w:t xml:space="preserve">With a population exceeding 3.5 million within its municipal boundaries, Morocco Casablanca experiences significant fire incidents annually, ranging from historic medina district fires to modern high-rise building blazes and industrial accidents near the port facilities. The role of the Firefighter in this environment transcends traditional firefighting; it encompasses community education, hazardous materials response, urban search and rescue (USAR), and coordination with multiple municipal agencies. This Dissertation argues that the operational capacity of Firefighter teams in Morocco Casablanca is a critical determinant of public safety resilience. The current infrastructure, while improving under the Moroccan National Fire Brigade (SND) modernization program, often struggles to match the city's rapid urbanization and industrial density.</w:t>
      </w:r>
    </w:p>
    <w:bookmarkEnd w:id="20"/>
    <w:bookmarkStart w:id="21" w:name="Xade8148dcf62db5a49234a33b523dcd91bc984d"/>
    <w:p>
      <w:pPr>
        <w:pStyle w:val="Heading2"/>
      </w:pPr>
      <w:r>
        <w:t xml:space="preserve">Contextual Challenges Specific to Morocco Casablanca</w:t>
      </w:r>
    </w:p>
    <w:p>
      <w:pPr>
        <w:pStyle w:val="FirstParagraph"/>
      </w:pPr>
      <w:r>
        <w:t xml:space="preserve">Several factors uniquely shape the Firefighter experience in Morocco Casablanca. The city's historic medina areas feature narrow, winding streets that hinder large fire apparatus access, creating critical delays during initial response – a challenge directly impacting Firefighter effectiveness and life-saving potential. Simultaneously, Casablanca boasts significant modern commercial and residential high-rises, demanding specialized training in vertical firefighting techniques not universally emphasized in older Moroccan fire service curricula. Furthermore, the city's proximity to the Atlantic Ocean introduces specific risks like saltwater corrosion affecting equipment longevity – a factor rarely considered in standard fire service planning for inland cities. This Dissertation highlights that Firefighter personnel must be adept at navigating both ancient urban fabric and contemporary skyscrapers, making Morocco Casablanca an exceptionally demanding operational environment.</w:t>
      </w:r>
    </w:p>
    <w:bookmarkEnd w:id="21"/>
    <w:bookmarkStart w:id="22" w:name="X167cf81af175b0edf563fa0a2a33c166d57a53b"/>
    <w:p>
      <w:pPr>
        <w:pStyle w:val="Heading2"/>
      </w:pPr>
      <w:r>
        <w:t xml:space="preserve">Modernization Efforts and the Evolving Firefighter Role</w:t>
      </w:r>
    </w:p>
    <w:p>
      <w:pPr>
        <w:pStyle w:val="FirstParagraph"/>
      </w:pPr>
      <w:r>
        <w:t xml:space="preserve">Recognizing these challenges, the Moroccan government has initiated targeted investments in Morocco Casablanca's fire services. Recent acquisitions include state-of-the-art aerial ladders for high-rise operations and specialized USAR equipment crucial for collapsed structures following seismic events (a significant concern in the region). Training programs now increasingly incorporate scenarios specific to Casablanca's urban landscape, such as navigating the labyrinthine streets of the old city or managing fires in crowded traditional markets. This Dissertation emphasizes that modernizing Firefighter capabilities is not merely about acquiring new technology but fundamentally retraining personnel to apply it effectively within Morocco Casablanca's distinct context. The role of the Firefighter is evolving from a primarily reactive responder to a proactive community safety partner, engaged in fire prevention outreach across diverse neighborhoods.</w:t>
      </w:r>
    </w:p>
    <w:bookmarkEnd w:id="22"/>
    <w:bookmarkStart w:id="23" w:name="Xc777af96db648dec4fc2d3700b1dc2ea4cc55e1"/>
    <w:p>
      <w:pPr>
        <w:pStyle w:val="Heading2"/>
      </w:pPr>
      <w:r>
        <w:t xml:space="preserve">Resource Constraints and Strategic Recommendations</w:t>
      </w:r>
    </w:p>
    <w:p>
      <w:pPr>
        <w:pStyle w:val="FirstParagraph"/>
      </w:pPr>
      <w:r>
        <w:t xml:space="preserve">Despite positive strides, this Dissertation identifies persistent resource constraints. Firestation distribution remains uneven; some rapidly developing districts in Casablanca (e.g., near the new Hassan II University campus) still face extended response times due to insufficient firehouse coverage. The Firefighter workforce often operates with outdated communication systems, hindering seamless coordination during complex multi-agency incidents like large warehouse fires or port emergencies. This Dissertation strongly recommends prioritizing strategic station placement based on real-time risk mapping of Morocco Casablanca and accelerating the rollout of integrated digital communication platforms across all fire stations. Additionally, enhanced partnerships between Firefighter teams and local community leaders in vulnerable neighborhoods are essential for early detection and prevention initiatives, directly linking community engagement to Firefighter success.</w:t>
      </w:r>
    </w:p>
    <w:bookmarkEnd w:id="23"/>
    <w:bookmarkStart w:id="24" w:name="Xbbd73dcd8b6c4fa7c4f5f86da3efa353896a515"/>
    <w:p>
      <w:pPr>
        <w:pStyle w:val="Heading2"/>
      </w:pPr>
      <w:r>
        <w:t xml:space="preserve">Conclusion: The Indispensable Firefighter in Morocco Casablanca's Future</w:t>
      </w:r>
    </w:p>
    <w:p>
      <w:pPr>
        <w:pStyle w:val="FirstParagraph"/>
      </w:pPr>
      <w:r>
        <w:t xml:space="preserve">In conclusion, this Dissertation underscores that the effectiveness of the Firefighter in Morocco Casablanca is paramount to safeguarding one of Africa's most dynamic and populous cities. The unique confluence of historic urban density, rapid modernization, industrial activity, and coastal geography creates a firefighting landscape unlike any other in Morocco. The continued success of emergency response operations hinges on sustained investment not only in equipment but equally in the specialized training, strategic deployment planning, and community integration capabilities of Firefighter personnel. For Morocco Casablanca to achieve its aspirational status as a modern, resilient metropolis, the critical role of the Firefighter must be elevated through targeted policies and resource allocation. This Dissertation serves as a call to action: recognizing that empowering our Firefighter teams is fundamentally an investment in the safety and prosperity of Morocco Casablanca itself. The future resilience of this vital city depends on it.</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 Resilience in Morocco Casablanca</dc:title>
  <dc:creator/>
  <dc:language>en</dc:language>
  <cp:keywords/>
  <dcterms:created xsi:type="dcterms:W3CDTF">2026-04-26T00:49:31Z</dcterms:created>
  <dcterms:modified xsi:type="dcterms:W3CDTF">2026-04-26T00:49:31Z</dcterms:modified>
</cp:coreProperties>
</file>

<file path=docProps/custom.xml><?xml version="1.0" encoding="utf-8"?>
<Properties xmlns="http://schemas.openxmlformats.org/officeDocument/2006/custom-properties" xmlns:vt="http://schemas.openxmlformats.org/officeDocument/2006/docPropsVTypes"/>
</file>