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cec58f0f55618478f40a5c3e4ad594e04060137"/>
    <w:p>
      <w:pPr>
        <w:pStyle w:val="Heading1"/>
      </w:pPr>
      <w:r>
        <w:t xml:space="preserve">Dissertation: The Evolving Role of the Firefighter in New Zealand Auckland</w:t>
      </w:r>
    </w:p>
    <w:p>
      <w:pPr>
        <w:pStyle w:val="FirstParagraph"/>
      </w:pPr>
      <w:r>
        <w:rPr>
          <w:bCs/>
          <w:b/>
        </w:rPr>
        <w:t xml:space="preserve">Abstract:</w:t>
      </w:r>
      <w:r>
        <w:t xml:space="preserve"> </w:t>
      </w:r>
      <w:r>
        <w:t xml:space="preserve">This dissertation critically examines the multifaceted responsibilities, unique challenges, and adaptive strategies required of the modern Firefighter within the dynamic urban environment of New Zealand Auckland. As one of Australasia's fastest-growing cities with complex geographical features including volcanic terrain, coastal landscapes, and dense residential zones, Auckland demands a specialized fire service approach. This study synthesizes current operational data, cultural considerations within Aotearoa New Zealand (particularly Māori perspectives), and future-ready training paradigms to argue that the role of the Firefighter in New Zealand Auckland has transcended traditional firefighting into integrated emergency management and community resilience building.</w:t>
      </w:r>
    </w:p>
    <w:bookmarkStart w:id="20" w:name="X784879b1b8b1c4c6875847e9ae36b9ae18907e8"/>
    <w:p>
      <w:pPr>
        <w:pStyle w:val="Heading2"/>
      </w:pPr>
      <w:r>
        <w:t xml:space="preserve">1. Introduction: The Imperative for Specialized Fire Service in Auckland</w:t>
      </w:r>
    </w:p>
    <w:p>
      <w:pPr>
        <w:pStyle w:val="FirstParagraph"/>
      </w:pPr>
      <w:r>
        <w:t xml:space="preserve">New Zealand Auckland, as the nation's largest city and economic hub, presents a unique confluence of urban density, environmental vulnerability, and cultural diversity that fundamentally shapes the Firefighter's daily reality. Unlike many global metropolises with uniform infrastructure, Auckland is characterised by its volcanic plateau (Waitakere Ranges), extensive coastline prone to marine hazards, and rapidly expanding suburbs often built on historically fire-prone bushland. This geographical complexity necessitates a Firefighter workforce trained not only in conventional fire suppression but also in wilderness firefighting, flood response, urban search and rescue (USAR), and community education tailored to Auckland's specific risks. The evolving nature of this role is central to the safety of over 1.6 million residents and the unique ecological heritage of Tāmaki Makaurau.</w:t>
      </w:r>
    </w:p>
    <w:bookmarkEnd w:id="20"/>
    <w:bookmarkStart w:id="21" w:name="context-aucklands-unique-fire-challenges"/>
    <w:p>
      <w:pPr>
        <w:pStyle w:val="Heading2"/>
      </w:pPr>
      <w:r>
        <w:t xml:space="preserve">2. Context: Auckland's Unique Fire Challenges</w:t>
      </w:r>
    </w:p>
    <w:p>
      <w:pPr>
        <w:pStyle w:val="FirstParagraph"/>
      </w:pPr>
      <w:r>
        <w:t xml:space="preserve">The challenges faced by a Firefighter in New Zealand Auckland are distinct from those in more homogeneous urban centres or rural regions. Key factors include:</w:t>
      </w:r>
    </w:p>
    <w:p>
      <w:pPr>
        <w:numPr>
          <w:ilvl w:val="0"/>
          <w:numId w:val="1001"/>
        </w:numPr>
        <w:pStyle w:val="Compact"/>
      </w:pPr>
      <w:r>
        <w:rPr>
          <w:bCs/>
          <w:b/>
        </w:rPr>
        <w:t xml:space="preserve">Wildfire Risk Expansion:</w:t>
      </w:r>
      <w:r>
        <w:t xml:space="preserve"> </w:t>
      </w:r>
      <w:r>
        <w:t xml:space="preserve">Urban sprawl into the Waitematā Harbour's western catchments and the Waitakere Ranges has significantly increased wildfire exposure, requiring Firefighter units to manage both structure fires and aggressive bushfires simultaneously during dry, windy conditions (e.g., the 2019 "Crown" fire event in West Auckland).</w:t>
      </w:r>
    </w:p>
    <w:p>
      <w:pPr>
        <w:numPr>
          <w:ilvl w:val="0"/>
          <w:numId w:val="1001"/>
        </w:numPr>
        <w:pStyle w:val="Compact"/>
      </w:pPr>
      <w:r>
        <w:rPr>
          <w:bCs/>
          <w:b/>
        </w:rPr>
        <w:t xml:space="preserve">Marine and Coastal Hazards:</w:t>
      </w:r>
      <w:r>
        <w:t xml:space="preserve"> </w:t>
      </w:r>
      <w:r>
        <w:t xml:space="preserve">As a major port city with extensive waterfront development, Firefighters must be proficient in marine rescue operations alongside traditional land-based firefighting, responding to incidents on vessels or coastal properties.</w:t>
      </w:r>
    </w:p>
    <w:p>
      <w:pPr>
        <w:numPr>
          <w:ilvl w:val="0"/>
          <w:numId w:val="1001"/>
        </w:numPr>
        <w:pStyle w:val="Compact"/>
      </w:pPr>
      <w:r>
        <w:rPr>
          <w:bCs/>
          <w:b/>
        </w:rPr>
        <w:t xml:space="preserve">Cultural Nuance and Community Engagement:</w:t>
      </w:r>
      <w:r>
        <w:t xml:space="preserve"> </w:t>
      </w:r>
      <w:r>
        <w:t xml:space="preserve">Auckland's rich Māori cultural landscape necessitates Firefighter interactions grounded in Te Tiriti o Waitangi principles. Effective community engagement requires understanding local iwi (tribal) knowledge of the land and incorporating Māori perspectives into risk mitigation strategies, as seen in the "Te Pae" (The Bridge) initiative co-developed with Ngāti Whātua Ōrākei.</w:t>
      </w:r>
    </w:p>
    <w:bookmarkEnd w:id="21"/>
    <w:bookmarkStart w:id="22" w:name="X68903d5ee91b704e8dff05da4f26f18160a7930"/>
    <w:p>
      <w:pPr>
        <w:pStyle w:val="Heading2"/>
      </w:pPr>
      <w:r>
        <w:t xml:space="preserve">3. The Modern Firefighter: Beyond the Hose Reel</w:t>
      </w:r>
    </w:p>
    <w:p>
      <w:pPr>
        <w:pStyle w:val="FirstParagraph"/>
      </w:pPr>
      <w:r>
        <w:t xml:space="preserve">Contemporary firefighting in New Zealand Auckland has evolved dramatically. The role of the Firefighter now encompasses:</w:t>
      </w:r>
    </w:p>
    <w:p>
      <w:pPr>
        <w:numPr>
          <w:ilvl w:val="0"/>
          <w:numId w:val="1002"/>
        </w:numPr>
        <w:pStyle w:val="Compact"/>
      </w:pPr>
      <w:r>
        <w:rPr>
          <w:bCs/>
          <w:b/>
        </w:rPr>
        <w:t xml:space="preserve">Multi-Hazard Response:</w:t>
      </w:r>
      <w:r>
        <w:t xml:space="preserve"> </w:t>
      </w:r>
      <w:r>
        <w:t xml:space="preserve">A single shift may involve responding to a vehicle accident on State Highway 1, managing a residential fire in Manukau, coordinating with Coastguard for a marine incident near Mission Bay, and delivering fire safety workshops in an East Auckland community centre.</w:t>
      </w:r>
    </w:p>
    <w:p>
      <w:pPr>
        <w:numPr>
          <w:ilvl w:val="0"/>
          <w:numId w:val="1002"/>
        </w:numPr>
        <w:pStyle w:val="Compact"/>
      </w:pPr>
      <w:r>
        <w:rPr>
          <w:bCs/>
          <w:b/>
        </w:rPr>
        <w:t xml:space="preserve">Community Risk Reduction Specialist:</w:t>
      </w:r>
      <w:r>
        <w:t xml:space="preserve"> </w:t>
      </w:r>
      <w:r>
        <w:t xml:space="preserve">Firefighters actively participate in programs like "FireSafe Auckland," focusing on early intervention – such as checking smoke alarm functionality in elderly residents' homes across Papakura or educating new immigrant communities about fire risks associated with cultural practices.</w:t>
      </w:r>
    </w:p>
    <w:p>
      <w:pPr>
        <w:numPr>
          <w:ilvl w:val="0"/>
          <w:numId w:val="1002"/>
        </w:numPr>
        <w:pStyle w:val="Compact"/>
      </w:pPr>
      <w:r>
        <w:rPr>
          <w:bCs/>
          <w:b/>
        </w:rPr>
        <w:t xml:space="preserve">Crisis Support and Mental Health First Response:</w:t>
      </w:r>
      <w:r>
        <w:t xml:space="preserve"> </w:t>
      </w:r>
      <w:r>
        <w:t xml:space="preserve">With rising mental health crises, Firefighters frequently serve as first responders to psychological emergencies, requiring specialised training in de-escalation techniques alongside their firefighting skills. This is particularly vital in Auckland's diverse social fabric.</w:t>
      </w:r>
    </w:p>
    <w:bookmarkEnd w:id="22"/>
    <w:bookmarkStart w:id="23" w:name="Xcc610d73607c63583c4f605c0ad8c7732d6fc86"/>
    <w:p>
      <w:pPr>
        <w:pStyle w:val="Heading2"/>
      </w:pPr>
      <w:r>
        <w:t xml:space="preserve">4. Training and Development: Building Resilient Firefighter Capability</w:t>
      </w:r>
    </w:p>
    <w:p>
      <w:pPr>
        <w:pStyle w:val="FirstParagraph"/>
      </w:pPr>
      <w:r>
        <w:t xml:space="preserve">Fire and Emergency New Zealand (FENZ), the national agency operating in Auckland, has significantly enhanced its training framework to meet these demands. The Auckland Regional Firefighting Academy now integrates:</w:t>
      </w:r>
    </w:p>
    <w:p>
      <w:pPr>
        <w:numPr>
          <w:ilvl w:val="0"/>
          <w:numId w:val="1003"/>
        </w:numPr>
        <w:pStyle w:val="Compact"/>
      </w:pPr>
      <w:r>
        <w:t xml:space="preserve">Scenario-based exercises simulating fires within historic buildings like those in Parnell or complex high-rises along Queen Street.</w:t>
      </w:r>
    </w:p>
    <w:p>
      <w:pPr>
        <w:numPr>
          <w:ilvl w:val="0"/>
          <w:numId w:val="1003"/>
        </w:numPr>
        <w:pStyle w:val="Compact"/>
      </w:pPr>
      <w:r>
        <w:t xml:space="preserve">Cultural competency modules developed in partnership with Te Wānanga o Aotearoa and local iwi, ensuring Firefighters understand Māori concepts of whakapapa (genealogy) and wairuatanga (spirituality) when engaging with communities.</w:t>
      </w:r>
    </w:p>
    <w:p>
      <w:pPr>
        <w:numPr>
          <w:ilvl w:val="0"/>
          <w:numId w:val="1003"/>
        </w:numPr>
        <w:pStyle w:val="Compact"/>
      </w:pPr>
      <w:r>
        <w:t xml:space="preserve">Advanced technology training for using thermal imaging cameras in dense urban environments, drones for wildfire assessment over the Hunua Ranges, and data analytics tools to predict fire spread patterns specific to Auckland's microclimates.</w:t>
      </w:r>
    </w:p>
    <w:bookmarkEnd w:id="23"/>
    <w:bookmarkStart w:id="24" w:name="Xeeebc3798896b82c7458aaaf643af02a3256ced"/>
    <w:p>
      <w:pPr>
        <w:pStyle w:val="Heading2"/>
      </w:pPr>
      <w:r>
        <w:t xml:space="preserve">5. Conclusion: The Firefighter as Community Pillar</w:t>
      </w:r>
    </w:p>
    <w:p>
      <w:pPr>
        <w:pStyle w:val="FirstParagraph"/>
      </w:pPr>
      <w:r>
        <w:t xml:space="preserve">The dissertation concludes that the role of the Firefighter in New Zealand Auckland is no longer solely defined by extinguishing flames; it is intrinsically linked to fostering community resilience and safety within a uniquely vulnerable and culturally rich urban setting. The challenges posed by Auckland's geography, climate change impacts, and demographic diversity demand a Firefighter workforce that is highly adaptable, technically proficient, culturally aware, and deeply embedded in community networks. As the city continues its rapid growth – projected to reach 2 million residents by 2050 – investing in the holistic development of the Firefighter within this specific New Zealand Auckland context is not merely beneficial but essential for safeguarding lives, property, and the irreplaceable natural and cultural environment that defines Tāmaki Makaurau. Future research must focus on long-term outcomes of integrated community resilience programs led by Firefighters and refining predictive analytics for Auckland's evolving fire risk landscape.</w:t>
      </w:r>
    </w:p>
    <w:p>
      <w:pPr>
        <w:pStyle w:val="BodyText"/>
      </w:pPr>
      <w:r>
        <w:rPr>
          <w:bCs/>
          <w:b/>
        </w:rPr>
        <w:t xml:space="preserve">Keywords:</w:t>
      </w:r>
      <w:r>
        <w:t xml:space="preserve"> </w:t>
      </w:r>
      <w:r>
        <w:t xml:space="preserve">Dissertation, Firefighter, New Zealand Auckland, Emergency Management, Urban Firefighting, Cultural Competency, Community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New Zealand Auckland</dc:title>
  <dc:creator/>
  <dc:language>en</dc:language>
  <cp:keywords/>
  <dcterms:created xsi:type="dcterms:W3CDTF">2026-07-23T06:11:10Z</dcterms:created>
  <dcterms:modified xsi:type="dcterms:W3CDTF">2026-07-23T06:11:10Z</dcterms:modified>
</cp:coreProperties>
</file>

<file path=docProps/custom.xml><?xml version="1.0" encoding="utf-8"?>
<Properties xmlns="http://schemas.openxmlformats.org/officeDocument/2006/custom-properties" xmlns:vt="http://schemas.openxmlformats.org/officeDocument/2006/docPropsVTypes"/>
</file>