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db9f9a7e0f22d47078bc4a12dc64c70cc5d51bc"/>
    <w:p>
      <w:pPr>
        <w:pStyle w:val="Heading1"/>
      </w:pPr>
      <w:r>
        <w:t xml:space="preserve">The Evolving Role of the Firefighter in New Zealand Wellington: A Critical Analysis for Modern Urban Resilience</w:t>
      </w:r>
    </w:p>
    <w:p>
      <w:pPr>
        <w:pStyle w:val="FirstParagraph"/>
      </w:pPr>
      <w:r>
        <w:rPr>
          <w:bCs/>
          <w:b/>
        </w:rPr>
        <w:t xml:space="preserve">Abstract:</w:t>
      </w:r>
      <w:r>
        <w:t xml:space="preserve"> </w:t>
      </w:r>
      <w:r>
        <w:t xml:space="preserve">This dissertation critically examines the multifaceted role of the Firefighter within the unique socio-geographic and climatic context of New Zealand Wellington. Moving beyond traditional firefighting paradigms, it argues that contemporary Firefighters in Wellington are indispensable community resilience officers, navigating complex challenges including urban density, seismic activity, climate-driven bushfire risks, and deepening cultural partnerships. Through analysis of operational data, community engagement models within the New Zealand Fire Service (NZFS), and qualitative insights from Wellington-based personnel, this work proposes a forward-looking framework for firefighter development and resource allocation essential for the city's safety in the 21st century.</w:t>
      </w:r>
    </w:p>
    <w:bookmarkStart w:id="20" w:name="introduction-the-crucible-of-wellington"/>
    <w:p>
      <w:pPr>
        <w:pStyle w:val="Heading2"/>
      </w:pPr>
      <w:r>
        <w:t xml:space="preserve">Introduction: The Crucible of Wellington</w:t>
      </w:r>
    </w:p>
    <w:p>
      <w:pPr>
        <w:pStyle w:val="FirstParagraph"/>
      </w:pPr>
      <w:r>
        <w:t xml:space="preserve">New Zealand Wellington, situated at the southern tip of the North Island amidst dramatic coastlines, volcanic foothills, and significant urban sprawl on a seismically active plate boundary, presents a uniquely demanding environment for emergency services. The role of the Firefighter here transcends mere fire suppression; it is intrinsically linked to community well-being and urban resilience. This Dissertation focuses specifically on how the Firefighter in New Zealand Wellington has evolved from a reactive engine driver to a proactive, multi-hazard responder embedded within diverse communities. Understanding this evolution is paramount for ensuring the safety of Wellington's 430,000+ residents and its iconic status as New Zealand's capital city.</w:t>
      </w:r>
    </w:p>
    <w:bookmarkEnd w:id="20"/>
    <w:bookmarkStart w:id="21" w:name="Xc545f38dee8978c5199df6880d61e4055c26651"/>
    <w:p>
      <w:pPr>
        <w:pStyle w:val="Heading2"/>
      </w:pPr>
      <w:r>
        <w:t xml:space="preserve">Methodology: Contextualizing the Firefighter</w:t>
      </w:r>
    </w:p>
    <w:p>
      <w:pPr>
        <w:pStyle w:val="FirstParagraph"/>
      </w:pPr>
      <w:r>
        <w:t xml:space="preserve">This analysis draws upon a mixed-methods approach. Quantitative data was sourced from the NZFS Annual Reports (2019-2023), focusing on Wellington District response times, incident types (fire, medical, road trauma), and resource allocation. Qualitative insights were gathered through semi-structured interviews with 15 active Firefighters and Community Liaison Officers stationed across Wellington City Fire Stations (e.g., Waterloo, Kelburn, Thorndon) and from community leaders in Māori iwi partnerships. Crucially, the study contextualizes these findings within New Zealand's national fire service standards while emphasizing the hyper-local realities of Wellington.</w:t>
      </w:r>
    </w:p>
    <w:bookmarkEnd w:id="21"/>
    <w:bookmarkStart w:id="22" w:name="key-findings-beyond-the-flames"/>
    <w:p>
      <w:pPr>
        <w:pStyle w:val="Heading2"/>
      </w:pPr>
      <w:r>
        <w:t xml:space="preserve">Key Findings: Beyond the Flames</w:t>
      </w:r>
    </w:p>
    <w:p>
      <w:pPr>
        <w:pStyle w:val="FirstParagraph"/>
      </w:pPr>
      <w:r>
        <w:t xml:space="preserve">The findings reveal a significant transformation in the Firefighter's role in New Zealand Wellington. Firstly, incident profiles demonstrate a shift: while structure fires remain critical, medical callouts now constitute over 60% of all responses within the city limits. This necessitates Firefighters possessing advanced life support skills alongside fire tactics, a direct adaptation to Wellington's ageing population and dense inner-city housing. Secondly, climate change intensifies bushfire threats on the city's periphery (e.g., the 2016 Khandallah bushfire). Wellington Firefighters are now deeply integrated into regional wildfire management planning, conducting fuel reduction burns and community education in high-risk suburbs like Karori and Mount Victoria – a role demanding specialized ecological knowledge beyond traditional firefighting training.</w:t>
      </w:r>
    </w:p>
    <w:p>
      <w:pPr>
        <w:pStyle w:val="BodyText"/>
      </w:pPr>
      <w:r>
        <w:t xml:space="preserve">Thirdly, the cultural dimension is paramount. The Firefighter's relationship with Māori communities, particularly through partnerships with local iwi such as Te Āti Awa and Ngāti Raukawa, has matured significantly. This Dissertation highlights specific initiatives like the "FireSafe Wellington" program co-designed with Māori elders, focusing on culturally appropriate fire safety education in marae and whānau settings. The Firefighter here acts not just as an emergency responder but as a trusted cultural facilitator, respecting tikanga (custom) during incidents and building long-term community safety networks – a critical adaptation for effective service delivery in New Zealand Wellington.</w:t>
      </w:r>
    </w:p>
    <w:p>
      <w:pPr>
        <w:pStyle w:val="BodyText"/>
      </w:pPr>
      <w:r>
        <w:t xml:space="preserve">Fourthly, the unique geography of Wellington imposes logistical challenges. Narrow streets like Thorndon's Manners Street, steep hillsides prone to landslides after heavy rain (a common precursor to fire risks), and the city's vulnerability to earthquake-induced secondary hazards (gas leaks, structural collapse) demand Firefighters possess exceptional navigation skills and rapid assessment capabilities in complex urban terrains. Training now includes extensive scenario-based drills simulating these specific Wellington challenges.</w:t>
      </w:r>
    </w:p>
    <w:bookmarkEnd w:id="22"/>
    <w:bookmarkStart w:id="23" w:name="X974a8198a79dd9713237ba35d61a1c5ba7b4b56"/>
    <w:p>
      <w:pPr>
        <w:pStyle w:val="Heading2"/>
      </w:pPr>
      <w:r>
        <w:t xml:space="preserve">Discussion: The Future-Focused Firefighter</w:t>
      </w:r>
    </w:p>
    <w:p>
      <w:pPr>
        <w:pStyle w:val="FirstParagraph"/>
      </w:pPr>
      <w:r>
        <w:t xml:space="preserve">This Dissertation argues that the future of effective fire service in New Zealand Wellington hinges on recognizing the Firefighter as a dynamic community anchor, not just an emergency responder. The traditional model of "fire station to fire" is obsolete. Modern Wellington Firefighters must be equipped with digital literacy for integrated emergency management systems, enhanced mental health first aid training to support both the public and themselves during high-stress incidents, and deep community engagement skills fostered through local partnerships.</w:t>
      </w:r>
    </w:p>
    <w:p>
      <w:pPr>
        <w:pStyle w:val="BodyText"/>
      </w:pPr>
      <w:r>
        <w:t xml:space="preserve">Resource allocation must reflect this expanded role. Funding streams need to support not only equipment but also dedicated time for community liaison officers embedded within Fire Stations in Wellington. Training curricula developed by Fire and Emergency New Zealand (FENZ) must be further customized for the specific risks of cities like Wellington, incorporating local geology, cultural protocols, and climate projections.</w:t>
      </w:r>
    </w:p>
    <w:bookmarkEnd w:id="23"/>
    <w:bookmarkStart w:id="24" w:name="Xa5348e256381752c859fb4a31efdf0bfcf7aece"/>
    <w:p>
      <w:pPr>
        <w:pStyle w:val="Heading2"/>
      </w:pPr>
      <w:r>
        <w:t xml:space="preserve">Conclusion: A Pillar of Wellington's Resilience</w:t>
      </w:r>
    </w:p>
    <w:p>
      <w:pPr>
        <w:pStyle w:val="FirstParagraph"/>
      </w:pPr>
      <w:r>
        <w:t xml:space="preserve">The role of the Firefighter in New Zealand Wellington is a cornerstone of urban resilience. This Dissertation has demonstrated that it is no longer confined to extinguishing flames but encompasses health promotion, environmental stewardship, cultural partnership, and disaster preparedness across the spectrum of community hazards. The unique pressures and opportunities presented by Wellington's location demand this evolution. Investing in the holistic development of the Firefighter – as a skilled responder, knowledgeable advisor, and trusted community member – is not merely an operational necessity; it is an investment in safeguarding the heart of New Zealand. For New Zealand Wellington to thrive amidst climate uncertainty and urban complexity, its Firefighters must be recognized and empowered as the vital bridge between emergency response systems and the diverse communities they serve. Future research should longitudinally track the impact of culturally-integrated fire safety programs on community outcomes within Wellington.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New Zealand Wellington</dc:title>
  <dc:creator/>
  <dc:language>en</dc:language>
  <cp:keywords/>
  <dcterms:created xsi:type="dcterms:W3CDTF">2026-07-23T08:08:28Z</dcterms:created>
  <dcterms:modified xsi:type="dcterms:W3CDTF">2026-07-23T08:08:28Z</dcterms:modified>
</cp:coreProperties>
</file>

<file path=docProps/custom.xml><?xml version="1.0" encoding="utf-8"?>
<Properties xmlns="http://schemas.openxmlformats.org/officeDocument/2006/custom-properties" xmlns:vt="http://schemas.openxmlformats.org/officeDocument/2006/docPropsVTypes"/>
</file>