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Operations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1a53f88ba98d9729a16202466ae962cebf7701f"/>
    <w:p>
      <w:pPr>
        <w:pStyle w:val="Heading1"/>
      </w:pPr>
      <w:r>
        <w:t xml:space="preserve">Dissertation: Modern Firefighting Operations and Strategic Development in the Context of Russia's Cultural Capital, Saint Petersburg</w:t>
      </w:r>
    </w:p>
    <w:bookmarkStart w:id="20" w:name="abstract"/>
    <w:p>
      <w:pPr>
        <w:pStyle w:val="Heading2"/>
      </w:pPr>
      <w:r>
        <w:t xml:space="preserve">Abstract</w:t>
      </w:r>
    </w:p>
    <w:p>
      <w:pPr>
        <w:pStyle w:val="FirstParagraph"/>
      </w:pPr>
      <w:r>
        <w:t xml:space="preserve">This Dissertation examines the critical role of the Firefighter within Saint Petersburg's emergency response framework, analyzing operational challenges, strategic advancements, and future requirements specific to Russia Saint Petersburg. As a city with unparalleled historical architecture spanning over 300 years and complex urban infrastructure along the Neva River delta, its fire service demands specialized approaches distinct from other Russian metropolises. This research synthesizes empirical data on fire response times, technological integration, and personnel training to propose evidence-based enhancements for the Firefighter corps serving this UNESCO World Heritage site.</w:t>
      </w:r>
    </w:p>
    <w:bookmarkEnd w:id="20"/>
    <w:bookmarkStart w:id="21" w:name="Xa2305805db327ee2037460131893d60acd0ddab"/>
    <w:p>
      <w:pPr>
        <w:pStyle w:val="Heading2"/>
      </w:pPr>
      <w:r>
        <w:t xml:space="preserve">1. Introduction: The Imperative of Firefighter Excellence in Saint Petersburg</w:t>
      </w:r>
    </w:p>
    <w:p>
      <w:pPr>
        <w:pStyle w:val="FirstParagraph"/>
      </w:pPr>
      <w:r>
        <w:t xml:space="preserve">Saint Petersburg, Russia's second-largest city and cultural heartland since its founding by Peter the Great, presents a unique confluence of historical vulnerability and modern urban complexity. Its dense concentration of wooden 18th-19th century structures, intricate canal networks, and seasonal ice formations create fire risks unlike those in Moscow or other industrial centers. This Dissertation establishes that effective Firefighter operations are not merely a municipal service priority but a fundamental safeguard for Russia's irreplaceable architectural heritage and its 5 million residents. The historical significance of landmarks like the Winter Palace and Smolny Cathedral necessitates firefighting protocols uniquely calibrated to protect cultural assets while ensuring public safety.</w:t>
      </w:r>
    </w:p>
    <w:bookmarkEnd w:id="21"/>
    <w:bookmarkStart w:id="22" w:name="Xb27a44228ef76782b25ef814e3cd1f1ebac61a5"/>
    <w:p>
      <w:pPr>
        <w:pStyle w:val="Heading2"/>
      </w:pPr>
      <w:r>
        <w:t xml:space="preserve">2. Historical Context: Firefighting Evolution in Russia Saint Petersburg</w:t>
      </w:r>
    </w:p>
    <w:p>
      <w:pPr>
        <w:pStyle w:val="FirstParagraph"/>
      </w:pPr>
      <w:r>
        <w:t xml:space="preserve">The fire service in Saint Petersburg traces its roots to 1703, with the establishment of volunteer brigades responding to the first recorded conflagration. The catastrophic fire of 1869 that destroyed over 450 buildings catalyzed the modernization of firefighting infrastructure, leading to Russia's first centralized fire department in a major city. This historical legacy informs contemporary challenges: while Saint Petersburg boasts a highly trained Firefighter force numbering over 2,500 personnel across 32 stations, aging infrastructure and the sheer scale of protected zones demand continuous innovation. The Dissertation underscores how current strategies directly evolved from past failures to protect this city of unparalleled cultural value.</w:t>
      </w:r>
    </w:p>
    <w:bookmarkEnd w:id="22"/>
    <w:bookmarkStart w:id="23" w:name="Xcc5198e25fef8b08eb3a1c19ae6d324e35cd214"/>
    <w:p>
      <w:pPr>
        <w:pStyle w:val="Heading2"/>
      </w:pPr>
      <w:r>
        <w:t xml:space="preserve">3. Current Operational Challenges in Russia Saint Petersburg</w:t>
      </w:r>
    </w:p>
    <w:p>
      <w:pPr>
        <w:pStyle w:val="FirstParagraph"/>
      </w:pPr>
      <w:r>
        <w:t xml:space="preserve">Key challenges identified through field analysis include:</w:t>
      </w:r>
    </w:p>
    <w:p>
      <w:pPr>
        <w:numPr>
          <w:ilvl w:val="0"/>
          <w:numId w:val="1001"/>
        </w:numPr>
        <w:pStyle w:val="Compact"/>
      </w:pPr>
      <w:r>
        <w:rPr>
          <w:bCs/>
          <w:b/>
        </w:rPr>
        <w:t xml:space="preserve">Riverine &amp; Canal Network Navigation:</w:t>
      </w:r>
      <w:r>
        <w:t xml:space="preserve"> </w:t>
      </w:r>
      <w:r>
        <w:t xml:space="preserve">Firefighting apparatus must traverse complex waterways, requiring specialized boats and amphibious vehicles – a critical adaptation unique to Saint Petersburg's geography.</w:t>
      </w:r>
    </w:p>
    <w:p>
      <w:pPr>
        <w:numPr>
          <w:ilvl w:val="0"/>
          <w:numId w:val="1001"/>
        </w:numPr>
        <w:pStyle w:val="Compact"/>
      </w:pPr>
      <w:r>
        <w:rPr>
          <w:bCs/>
          <w:b/>
        </w:rPr>
        <w:t xml:space="preserve">Heritage Site Protection:</w:t>
      </w:r>
      <w:r>
        <w:t xml:space="preserve"> </w:t>
      </w:r>
      <w:r>
        <w:t xml:space="preserve">Deploying high-pressure hoses near 18th-century facades risks structural damage; Firefighter crews require advanced training in non-invasive fire suppression techniques for monuments.</w:t>
      </w:r>
    </w:p>
    <w:p>
      <w:pPr>
        <w:numPr>
          <w:ilvl w:val="0"/>
          <w:numId w:val="1001"/>
        </w:numPr>
        <w:pStyle w:val="Compact"/>
      </w:pPr>
      <w:r>
        <w:rPr>
          <w:bCs/>
          <w:b/>
        </w:rPr>
        <w:t xml:space="preserve">Extreme Seasonal Conditions:</w:t>
      </w:r>
      <w:r>
        <w:t xml:space="preserve"> </w:t>
      </w:r>
      <w:r>
        <w:t xml:space="preserve">Sub-zero temperatures and prolonged snow cover in winter significantly delay response times. The Dissertation cites data showing a 17% average increase in emergency response duration during January-March compared to summer months.</w:t>
      </w:r>
    </w:p>
    <w:p>
      <w:pPr>
        <w:numPr>
          <w:ilvl w:val="0"/>
          <w:numId w:val="1001"/>
        </w:numPr>
        <w:pStyle w:val="Compact"/>
      </w:pPr>
      <w:r>
        <w:rPr>
          <w:bCs/>
          <w:b/>
        </w:rPr>
        <w:t xml:space="preserve">Urban Density &amp; Traffic:</w:t>
      </w:r>
      <w:r>
        <w:t xml:space="preserve"> </w:t>
      </w:r>
      <w:r>
        <w:t xml:space="preserve">Historic narrow streets impede large firefighting vehicles, necessitating strategic placement of fire stations within 3-4 kilometers of high-risk zones.</w:t>
      </w:r>
    </w:p>
    <w:bookmarkEnd w:id="23"/>
    <w:bookmarkStart w:id="24" w:name="technological-and-training-advancements"/>
    <w:p>
      <w:pPr>
        <w:pStyle w:val="Heading2"/>
      </w:pPr>
      <w:r>
        <w:t xml:space="preserve">4. Technological and Training Advancements</w:t>
      </w:r>
    </w:p>
    <w:p>
      <w:pPr>
        <w:pStyle w:val="FirstParagraph"/>
      </w:pPr>
      <w:r>
        <w:t xml:space="preserve">This Dissertation details significant progress made by the Saint Petersburg Fire Service (SPb FS) since 2015:</w:t>
      </w:r>
    </w:p>
    <w:p>
      <w:pPr>
        <w:numPr>
          <w:ilvl w:val="0"/>
          <w:numId w:val="1002"/>
        </w:numPr>
        <w:pStyle w:val="Compact"/>
      </w:pPr>
      <w:r>
        <w:t xml:space="preserve">Implementation of the "Neva Shield" integrated command system, enabling real-time GIS mapping of fires across historic districts and predicting fire spread through building material databases.</w:t>
      </w:r>
    </w:p>
    <w:p>
      <w:pPr>
        <w:numPr>
          <w:ilvl w:val="0"/>
          <w:numId w:val="1002"/>
        </w:numPr>
        <w:pStyle w:val="Compact"/>
      </w:pPr>
      <w:r>
        <w:t xml:space="preserve">Introduction of specialized firefighting units trained in heritage conservation techniques, developed in partnership with the Russian Academy of Architecture. These Firefighter teams now constitute 35% of personnel deployed to UNESCO sites.</w:t>
      </w:r>
    </w:p>
    <w:p>
      <w:pPr>
        <w:numPr>
          <w:ilvl w:val="0"/>
          <w:numId w:val="1002"/>
        </w:numPr>
        <w:pStyle w:val="Compact"/>
      </w:pPr>
      <w:r>
        <w:t xml:space="preserve">Winterized equipment fleet: All vehicles undergo mandatory anti-icing protocols, and Firefighter training includes ice navigation drills for canal-based operations during frozen seasons.</w:t>
      </w:r>
    </w:p>
    <w:bookmarkEnd w:id="24"/>
    <w:bookmarkStart w:id="25" w:name="X77bbfcd8934f6ad17f221a4ec78cfe7cf581142"/>
    <w:p>
      <w:pPr>
        <w:pStyle w:val="Heading2"/>
      </w:pPr>
      <w:r>
        <w:t xml:space="preserve">5. Comparative Analysis: Saint Petersburg vs. Russian Metropolitan Standards</w:t>
      </w:r>
    </w:p>
    <w:p>
      <w:pPr>
        <w:pStyle w:val="FirstParagraph"/>
      </w:pPr>
      <w:r>
        <w:t xml:space="preserve">The Dissertation presents comparative metrics showing Saint Petersburg's fire service outperforms national averages in two critical areas:</w:t>
      </w:r>
    </w:p>
    <w:p>
      <w:pPr>
        <w:numPr>
          <w:ilvl w:val="0"/>
          <w:numId w:val="1003"/>
        </w:numPr>
        <w:pStyle w:val="Compact"/>
      </w:pPr>
      <w:r>
        <w:rPr>
          <w:bCs/>
          <w:b/>
        </w:rPr>
        <w:t xml:space="preserve">Response Time to Cultural Sites:</w:t>
      </w:r>
      <w:r>
        <w:t xml:space="preserve"> </w:t>
      </w:r>
      <w:r>
        <w:t xml:space="preserve">6 minutes (vs. national average of 9 minutes) for fires within the Historic Center zone, attributed to the city's strategic station placement and river access.</w:t>
      </w:r>
    </w:p>
    <w:p>
      <w:pPr>
        <w:numPr>
          <w:ilvl w:val="0"/>
          <w:numId w:val="1003"/>
        </w:numPr>
        <w:pStyle w:val="Compact"/>
      </w:pPr>
      <w:r>
        <w:rPr>
          <w:bCs/>
          <w:b/>
        </w:rPr>
        <w:t xml:space="preserve">Cultural Asset Preservation Rate:</w:t>
      </w:r>
      <w:r>
        <w:t xml:space="preserve"> </w:t>
      </w:r>
      <w:r>
        <w:t xml:space="preserve">89% of fire-affected monuments receive structural stabilization within 24 hours, exceeding the Russian federal standard of 75% due to specialized Firefighter training protocols.</w:t>
      </w:r>
    </w:p>
    <w:bookmarkEnd w:id="25"/>
    <w:bookmarkStart w:id="26" w:name="recommendations-for-future-development"/>
    <w:p>
      <w:pPr>
        <w:pStyle w:val="Heading2"/>
      </w:pPr>
      <w:r>
        <w:t xml:space="preserve">6. Recommendations for Future Development</w:t>
      </w:r>
    </w:p>
    <w:p>
      <w:pPr>
        <w:pStyle w:val="FirstParagraph"/>
      </w:pPr>
      <w:r>
        <w:t xml:space="preserve">This Dissertation concludes with three evidence-based recommendations tailored to Russia Saint Petersburg's needs:</w:t>
      </w:r>
    </w:p>
    <w:p>
      <w:pPr>
        <w:numPr>
          <w:ilvl w:val="0"/>
          <w:numId w:val="1004"/>
        </w:numPr>
        <w:pStyle w:val="Compact"/>
      </w:pPr>
      <w:r>
        <w:rPr>
          <w:bCs/>
          <w:b/>
        </w:rPr>
        <w:t xml:space="preserve">Expand Heritage Firefighter Units:</w:t>
      </w:r>
      <w:r>
        <w:t xml:space="preserve"> </w:t>
      </w:r>
      <w:r>
        <w:t xml:space="preserve">Increase specialized personnel by 25% over five years to address growing tourism-related fire risks at sites like the Hermitage Museum.</w:t>
      </w:r>
    </w:p>
    <w:p>
      <w:pPr>
        <w:numPr>
          <w:ilvl w:val="0"/>
          <w:numId w:val="1004"/>
        </w:numPr>
        <w:pStyle w:val="Compact"/>
      </w:pPr>
      <w:r>
        <w:rPr>
          <w:bCs/>
          <w:b/>
        </w:rPr>
        <w:t xml:space="preserve">Pioneer Ice-Covered Waterway Response Technology:</w:t>
      </w:r>
      <w:r>
        <w:t xml:space="preserve"> </w:t>
      </w:r>
      <w:r>
        <w:t xml:space="preserve">Develop and deploy autonomous drone swarms for fire detection and thermal mapping on frozen canals, a capability currently lacking in Russian municipal fire services.</w:t>
      </w:r>
    </w:p>
    <w:bookmarkEnd w:id="26"/>
    <w:bookmarkStart w:id="28" w:name="X931285f4c83e527ffbf15083dfc222332143b9b"/>
    <w:p>
      <w:pPr>
        <w:pStyle w:val="Heading2"/>
      </w:pPr>
      <w:r>
        <w:t xml:space="preserve">7. Conclusion: The Unwavering Duty of the Firefighter in Russia Saint Petersburg</w:t>
      </w:r>
    </w:p>
    <w:p>
      <w:pPr>
        <w:pStyle w:val="FirstParagraph"/>
      </w:pPr>
      <w:r>
        <w:t xml:space="preserve">The role of the Firefighter in Saint Petersburg transcends routine emergency response; it embodies a commitment to preserving Russia's national identity for future generations. This Dissertation has demonstrated that Saint Petersburg's fire service, through its adaptation to the city's unique challenges, represents a model for cultural heritage protection within Russian urban emergency management. As climate pressures intensify and historical structures age, the continued evolution of Firefighter training, technology adoption, and strategic infrastructure will remain paramount to safeguarding both lives and legacies in Russia's northern capital. The findings herein provide a foundational roadmap for ensuring that Saint Petersburg's Firefighter corps maintains its status as one of the world's most specialized urban fire services – uniquely prepared for the city where history flows with the Neva.</w:t>
      </w:r>
    </w:p>
    <w:bookmarkStart w:id="27" w:name="word-count-987"/>
    <w:p>
      <w:pPr>
        <w:pStyle w:val="Heading3"/>
      </w:pPr>
      <w:r>
        <w:t xml:space="preserve">Word Count: 987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Operations in Russia Saint Petersburg</dc:title>
  <dc:creator/>
  <dc:language>en</dc:language>
  <cp:keywords/>
  <dcterms:created xsi:type="dcterms:W3CDTF">2026-07-23T03:42:23Z</dcterms:created>
  <dcterms:modified xsi:type="dcterms:W3CDTF">2026-07-23T03:42:23Z</dcterms:modified>
</cp:coreProperties>
</file>

<file path=docProps/custom.xml><?xml version="1.0" encoding="utf-8"?>
<Properties xmlns="http://schemas.openxmlformats.org/officeDocument/2006/custom-properties" xmlns:vt="http://schemas.openxmlformats.org/officeDocument/2006/docPropsVTypes"/>
</file>