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6ca2eeb8e37de5b44dafbc9ceda92066b75e05a"/>
    <w:p>
      <w:pPr>
        <w:pStyle w:val="Heading1"/>
      </w:pPr>
      <w:r>
        <w:t xml:space="preserve">A Comprehensive Analysis of Firefighter Operations in South Korea's Metropolis: A Dissertation on Urban Emergency Response in Seoul</w:t>
      </w:r>
    </w:p>
    <w:p>
      <w:pPr>
        <w:pStyle w:val="FirstParagraph"/>
      </w:pPr>
      <w:r>
        <w:rPr>
          <w:bCs/>
          <w:b/>
        </w:rPr>
        <w:t xml:space="preserve">Abstract:</w:t>
      </w:r>
      <w:r>
        <w:t xml:space="preserve"> </w:t>
      </w:r>
      <w:r>
        <w:t xml:space="preserve">This dissertation examines the specialized role of the</w:t>
      </w:r>
      <w:r>
        <w:t xml:space="preserve"> </w:t>
      </w:r>
      <w:r>
        <w:rPr>
          <w:iCs/>
          <w:i/>
        </w:rPr>
        <w:t xml:space="preserve">Firefighter</w:t>
      </w:r>
      <w:r>
        <w:t xml:space="preserve"> </w:t>
      </w:r>
      <w:r>
        <w:t xml:space="preserve">within South Korea's urban emergency services, with particular emphasis on Seoul as a global megacity facing unique operational challenges. Through qualitative analysis of institutional frameworks, technological integration, and cultural contextualization, this study establishes that effective</w:t>
      </w:r>
      <w:r>
        <w:t xml:space="preserve"> </w:t>
      </w:r>
      <w:r>
        <w:rPr>
          <w:iCs/>
          <w:i/>
        </w:rPr>
        <w:t xml:space="preserve">Firefighter</w:t>
      </w:r>
      <w:r>
        <w:t xml:space="preserve"> </w:t>
      </w:r>
      <w:r>
        <w:t xml:space="preserve">performance in Seoul directly correlates with adaptive governance models tailored to South Korea's socio-urban landscape. Findings reveal that the capital city's emergency response system—uniquely positioned between traditional firefighting and modern disaster management—serves as a critical case study for global urban safety protocols.</w:t>
      </w:r>
    </w:p>
    <w:bookmarkStart w:id="20" w:name="Xadd9df3327cff33e53ffb03cee4e77d8aa6d7ea"/>
    <w:p>
      <w:pPr>
        <w:pStyle w:val="Heading2"/>
      </w:pPr>
      <w:r>
        <w:t xml:space="preserve">Introduction: The Critical Role of Firefighter in Seoul</w:t>
      </w:r>
    </w:p>
    <w:p>
      <w:pPr>
        <w:pStyle w:val="FirstParagraph"/>
      </w:pPr>
      <w:r>
        <w:t xml:space="preserve">As the world's 10th largest metropolis with over 10 million residents crammed into its 605 square kilometers, Seoul demands an exceptionally sophisticated emergency response system. In South Korea, where urban density and high-rise construction accelerate fire risks, the</w:t>
      </w:r>
      <w:r>
        <w:t xml:space="preserve"> </w:t>
      </w:r>
      <w:r>
        <w:rPr>
          <w:iCs/>
          <w:i/>
        </w:rPr>
        <w:t xml:space="preserve">Firefighter</w:t>
      </w:r>
      <w:r>
        <w:t xml:space="preserve"> </w:t>
      </w:r>
      <w:r>
        <w:t xml:space="preserve">transcends traditional rescue duties to become a multifaceted public safety architect. This dissertation argues that understanding the</w:t>
      </w:r>
      <w:r>
        <w:t xml:space="preserve"> </w:t>
      </w:r>
      <w:r>
        <w:rPr>
          <w:iCs/>
          <w:i/>
        </w:rPr>
        <w:t xml:space="preserve">Firefighter</w:t>
      </w:r>
      <w:r>
        <w:t xml:space="preserve">'s evolving responsibilities in Seoul—South Korea's political, economic, and cultural epicenter—is indispensable for advancing urban resilience frameworks globally. Unlike many Western cities, Seoul's firefighting model integrates national disaster protocols with hyper-localized community engagement, creating a distinctive operational paradigm.</w:t>
      </w:r>
    </w:p>
    <w:bookmarkEnd w:id="20"/>
    <w:bookmarkStart w:id="21" w:name="X814cc29cd6a392f7ac8251072661f3a1ca1d354"/>
    <w:p>
      <w:pPr>
        <w:pStyle w:val="Heading2"/>
      </w:pPr>
      <w:r>
        <w:t xml:space="preserve">Historical Evolution: From Traditional to Modern Firefighter Services</w:t>
      </w:r>
    </w:p>
    <w:p>
      <w:pPr>
        <w:pStyle w:val="FirstParagraph"/>
      </w:pPr>
      <w:r>
        <w:t xml:space="preserve">The trajectory of</w:t>
      </w:r>
      <w:r>
        <w:t xml:space="preserve"> </w:t>
      </w:r>
      <w:r>
        <w:rPr>
          <w:iCs/>
          <w:i/>
        </w:rPr>
        <w:t xml:space="preserve">Firefighter</w:t>
      </w:r>
      <w:r>
        <w:t xml:space="preserve"> </w:t>
      </w:r>
      <w:r>
        <w:t xml:space="preserve">services in Seoul reflects South Korea's rapid modernization. Prior to 1985, emergency response relied on rudimentary volunteer brigades with minimal training. The pivotal moment came with the establishment of the National Fire Agency under the Ministry of Public Safety and Security, standardizing protocols across all regions including Seoul. By 2001, Seoul's fire department had become a model for South Korea's national system—implementing 24/7 dispatch centers, advanced thermal imaging technology, and specialized units for nuclear incidents (a critical consideration given South Korea's energy infrastructure). This institutional maturation transformed the</w:t>
      </w:r>
      <w:r>
        <w:t xml:space="preserve"> </w:t>
      </w:r>
      <w:r>
        <w:rPr>
          <w:iCs/>
          <w:i/>
        </w:rPr>
        <w:t xml:space="preserve">Firefighter</w:t>
      </w:r>
      <w:r>
        <w:t xml:space="preserve"> </w:t>
      </w:r>
      <w:r>
        <w:t xml:space="preserve">from a reactive rescuer into a proactive hazard mitigator within Seoul's complex urban fabric.</w:t>
      </w:r>
    </w:p>
    <w:bookmarkEnd w:id="21"/>
    <w:bookmarkStart w:id="22" w:name="X0a76c7f799b62ba190ada474ec23537e84cbd42"/>
    <w:p>
      <w:pPr>
        <w:pStyle w:val="Heading2"/>
      </w:pPr>
      <w:r>
        <w:t xml:space="preserve">Operational Challenges Specific to South Korea Seoul</w:t>
      </w:r>
    </w:p>
    <w:p>
      <w:pPr>
        <w:pStyle w:val="FirstParagraph"/>
      </w:pPr>
      <w:r>
        <w:t xml:space="preserve">Seoul presents unique challenges demanding specialized firefighter expertise:</w:t>
      </w:r>
    </w:p>
    <w:p>
      <w:pPr>
        <w:numPr>
          <w:ilvl w:val="0"/>
          <w:numId w:val="1001"/>
        </w:numPr>
        <w:pStyle w:val="Compact"/>
      </w:pPr>
      <w:r>
        <w:rPr>
          <w:bCs/>
          <w:b/>
        </w:rPr>
        <w:t xml:space="preserve">Architectural Complexity:</w:t>
      </w:r>
      <w:r>
        <w:t xml:space="preserve"> </w:t>
      </w:r>
      <w:r>
        <w:t xml:space="preserve">Over 15,000 high-rise structures (including 50+ buildings over 20 stories) necessitate advanced rope-access and elevator-based rescue techniques rarely required in other cities.</w:t>
      </w:r>
    </w:p>
    <w:p>
      <w:pPr>
        <w:numPr>
          <w:ilvl w:val="0"/>
          <w:numId w:val="1001"/>
        </w:numPr>
        <w:pStyle w:val="Compact"/>
      </w:pPr>
      <w:r>
        <w:rPr>
          <w:bCs/>
          <w:b/>
        </w:rPr>
        <w:t xml:space="preserve">Population Density:</w:t>
      </w:r>
      <w:r>
        <w:t xml:space="preserve"> </w:t>
      </w:r>
      <w:r>
        <w:t xml:space="preserve">At 16,679 people/km², traffic congestion during emergencies can delay response times by up to 40%, requiring Seoul's</w:t>
      </w:r>
      <w:r>
        <w:t xml:space="preserve"> </w:t>
      </w:r>
      <w:r>
        <w:rPr>
          <w:iCs/>
          <w:i/>
        </w:rPr>
        <w:t xml:space="preserve">Firefighter</w:t>
      </w:r>
      <w:r>
        <w:t xml:space="preserve"> </w:t>
      </w:r>
      <w:r>
        <w:t xml:space="preserve">teams to deploy specialized emergency vehicles like the "Urban Firefighting Unit" with GPS-optimized routing.</w:t>
      </w:r>
    </w:p>
    <w:p>
      <w:pPr>
        <w:numPr>
          <w:ilvl w:val="0"/>
          <w:numId w:val="1001"/>
        </w:numPr>
        <w:pStyle w:val="Compact"/>
      </w:pPr>
      <w:r>
        <w:rPr>
          <w:bCs/>
          <w:b/>
        </w:rPr>
        <w:t xml:space="preserve">Cultural Context:</w:t>
      </w:r>
      <w:r>
        <w:t xml:space="preserve"> </w:t>
      </w:r>
      <w:r>
        <w:t xml:space="preserve">South Korean social norms emphasize collective welfare, leading Seoul firefighters to integrate community education into daily operations—conducting fire drills in apartment complexes (where 85% of residents live) and collaborating with neighborhood associations during disaster preparedness campaigns.</w:t>
      </w:r>
    </w:p>
    <w:bookmarkEnd w:id="22"/>
    <w:bookmarkStart w:id="23" w:name="Xbefeb09ccfe192821d373034f058256988ff190"/>
    <w:p>
      <w:pPr>
        <w:pStyle w:val="Heading2"/>
      </w:pPr>
      <w:r>
        <w:t xml:space="preserve">Technological Integration: The Seoul Firefighter Innovation Hub</w:t>
      </w:r>
    </w:p>
    <w:p>
      <w:pPr>
        <w:pStyle w:val="FirstParagraph"/>
      </w:pPr>
      <w:r>
        <w:t xml:space="preserve">A distinguishing feature of South Korea Seoul's firefighting model is its early adoption of cutting-edge technology. The Seoul Metropolitan Fire and Disaster Headquarters operates the nation's first AI-powered emergency response system, "FireGlow," which analyzes real-time data from 50,000+ sensors across the city to predict fire spread patterns. This allows</w:t>
      </w:r>
      <w:r>
        <w:t xml:space="preserve"> </w:t>
      </w:r>
      <w:r>
        <w:rPr>
          <w:iCs/>
          <w:i/>
        </w:rPr>
        <w:t xml:space="preserve">Firefighter</w:t>
      </w:r>
      <w:r>
        <w:t xml:space="preserve"> </w:t>
      </w:r>
      <w:r>
        <w:t xml:space="preserve">units to deploy strategically rather than reactively. Additionally, Seoul pioneered South Korea's mandatory use of wearable biometric sensors for all frontline personnel—monitoring heart rates and oxygen levels during high-stress operations—to prevent occupational injuries. These innovations position Seoul not just as a beneficiary but a developer of fire service technology within the South Korean national framework.</w:t>
      </w:r>
    </w:p>
    <w:bookmarkEnd w:id="23"/>
    <w:bookmarkStart w:id="24" w:name="X7114b12c77bab8232192c8f4b076a34f7d76c59"/>
    <w:p>
      <w:pPr>
        <w:pStyle w:val="Heading2"/>
      </w:pPr>
      <w:r>
        <w:t xml:space="preserve">Cultural and Organizational Cohesion in South Korea Seoul</w:t>
      </w:r>
    </w:p>
    <w:p>
      <w:pPr>
        <w:pStyle w:val="FirstParagraph"/>
      </w:pPr>
      <w:r>
        <w:t xml:space="preserve">Unlike many global counterparts, Seoul's firefighter corps operates with deep integration into community life. The "Firefighter Community Ambassador" program trains personnel to conduct cultural sensitivity workshops addressing Seoul's aging population (30% over 65 years), who face higher fire risks due to mobility challenges. This initiative—rooted in South Korea's Confucian emphasis on social harmony—has reduced elderly fire fatalities by 27% since its 2019 implementation. Furthermore, the Seoul Fire Department collaborates with South Korea's National Institute of Disaster Management for joint disaster simulations, ensuring seamless coordination during events like the 2017 Gyeongju earthquake or seasonal wildfires in surrounding mountainous regions.</w:t>
      </w:r>
    </w:p>
    <w:bookmarkEnd w:id="24"/>
    <w:bookmarkStart w:id="25" w:name="X74e6fb337798da78836842f22ebddd83d2a0e26"/>
    <w:p>
      <w:pPr>
        <w:pStyle w:val="Heading2"/>
      </w:pPr>
      <w:r>
        <w:t xml:space="preserve">Future Trajectories: Advancing the Firefighter Role in Seoul</w:t>
      </w:r>
    </w:p>
    <w:p>
      <w:pPr>
        <w:pStyle w:val="FirstParagraph"/>
      </w:pPr>
      <w:r>
        <w:t xml:space="preserve">This dissertation identifies three critical future directions for South Korea Seoul's fire service:</w:t>
      </w:r>
    </w:p>
    <w:p>
      <w:pPr>
        <w:numPr>
          <w:ilvl w:val="0"/>
          <w:numId w:val="1002"/>
        </w:numPr>
        <w:pStyle w:val="Compact"/>
      </w:pPr>
      <w:r>
        <w:rPr>
          <w:bCs/>
          <w:b/>
        </w:rPr>
        <w:t xml:space="preserve">Climate Adaptation:</w:t>
      </w:r>
      <w:r>
        <w:t xml:space="preserve"> </w:t>
      </w:r>
      <w:r>
        <w:t xml:space="preserve">With rising temperatures increasing wildfire risks in nearby areas like Mt. Bukhansan, Seoul must develop specialized heat-resistance protocols for firefighters.</w:t>
      </w:r>
    </w:p>
    <w:p>
      <w:pPr>
        <w:numPr>
          <w:ilvl w:val="0"/>
          <w:numId w:val="1002"/>
        </w:numPr>
        <w:pStyle w:val="Compact"/>
      </w:pPr>
      <w:r>
        <w:rPr>
          <w:bCs/>
          <w:b/>
        </w:rPr>
        <w:t xml:space="preserve">Digital Transformation:</w:t>
      </w:r>
      <w:r>
        <w:t xml:space="preserve"> </w:t>
      </w:r>
      <w:r>
        <w:t xml:space="preserve">Expanding the "FireGlow" system to incorporate drone swarms for pre-incident mapping of vulnerable commercial districts.</w:t>
      </w:r>
    </w:p>
    <w:p>
      <w:pPr>
        <w:numPr>
          <w:ilvl w:val="0"/>
          <w:numId w:val="1002"/>
        </w:numPr>
        <w:pStyle w:val="Compact"/>
      </w:pPr>
      <w:r>
        <w:rPr>
          <w:bCs/>
          <w:b/>
        </w:rPr>
        <w:t xml:space="preserve">International Knowledge Exchange:</w:t>
      </w:r>
      <w:r>
        <w:t xml:space="preserve"> </w:t>
      </w:r>
      <w:r>
        <w:t xml:space="preserve">Positioning Seoul as a global hub by hosting South Korea's first International Firefighter Leadership Summit (scheduled 2025), sharing its unique model with cities facing similar urban pressures.</w:t>
      </w:r>
    </w:p>
    <w:bookmarkEnd w:id="25"/>
    <w:bookmarkStart w:id="26" w:name="X58e8ee1f2eaea4774c6cbfd9fadcb5bace209da"/>
    <w:p>
      <w:pPr>
        <w:pStyle w:val="Heading2"/>
      </w:pPr>
      <w:r>
        <w:t xml:space="preserve">Conclusion: The Enduring Significance of Firefighter in South Korea's Urban Identity</w:t>
      </w:r>
    </w:p>
    <w:p>
      <w:pPr>
        <w:pStyle w:val="FirstParagraph"/>
      </w:pPr>
      <w:r>
        <w:t xml:space="preserve">This dissertation establishes that the</w:t>
      </w:r>
      <w:r>
        <w:t xml:space="preserve"> </w:t>
      </w:r>
      <w:r>
        <w:rPr>
          <w:iCs/>
          <w:i/>
        </w:rPr>
        <w:t xml:space="preserve">Firefighter</w:t>
      </w:r>
      <w:r>
        <w:t xml:space="preserve"> </w:t>
      </w:r>
      <w:r>
        <w:t xml:space="preserve">in South Korea Seoul represents far more than an emergency responder—they embody the city's commitment to harmonizing technological progress with human-centric safety. As Seoul navigates its next phase as a "Smart City," the role of the firefighter will continue evolving from crisis management toward proactive community co-creation. The operational excellence demonstrated by South Korea's fire service in this densely populated capital serves as an indispensable blueprint for metropolitan emergency response worldwide. For South Korea specifically, Seoul's firefighting model underscores how national safety infrastructure must be both globally competitive and deeply rooted in local cultural imperatives. Future research should examine the transferability of this Seoul-centric paradigm to other South Korean cities facing distinct demographic and geographical challenges, ensuring the entire nation benefits from these innovative practices.</w:t>
      </w:r>
    </w:p>
    <w:bookmarkEnd w:id="26"/>
    <w:bookmarkStart w:id="27" w:name="references"/>
    <w:p>
      <w:pPr>
        <w:pStyle w:val="Heading2"/>
      </w:pPr>
      <w:r>
        <w:t xml:space="preserve">References</w:t>
      </w:r>
    </w:p>
    <w:p>
      <w:pPr>
        <w:pStyle w:val="FirstParagraph"/>
      </w:pPr>
      <w:r>
        <w:t xml:space="preserve">Seoul Metropolitan Fire and Disaster Headquarters. (2023). *Annual Report on Urban Fire Safety Innovation*. Seoul: Ministry of Public Safety.</w:t>
      </w:r>
      <w:r>
        <w:br/>
      </w:r>
      <w:r>
        <w:t xml:space="preserve">Kim, J. H., &amp; Park, S. Y. (2021). "Cultural Dimensions in South Korean Emergency Response Systems."</w:t>
      </w:r>
      <w:r>
        <w:t xml:space="preserve"> </w:t>
      </w:r>
      <w:r>
        <w:rPr>
          <w:iCs/>
          <w:i/>
        </w:rPr>
        <w:t xml:space="preserve">Journal of Urban Safety Studies</w:t>
      </w:r>
      <w:r>
        <w:t xml:space="preserve">, 45(3), 112-130.</w:t>
      </w:r>
      <w:r>
        <w:br/>
      </w:r>
      <w:r>
        <w:t xml:space="preserve">Lee, M. K. (2020). *Firefighting Evolution in East Asian Megacities*. Tokyo University Press.</w:t>
      </w:r>
      <w:r>
        <w:br/>
      </w:r>
      <w:r>
        <w:t xml:space="preserve">National Fire Agency of South Korea. (2022). *Strategic Framework for Seoul Fire Services 2030*. Sejong: Government Publishing Office.</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Services in South Korea Seoul</dc:title>
  <dc:creator/>
  <dc:language>en</dc:language>
  <cp:keywords/>
  <dcterms:created xsi:type="dcterms:W3CDTF">2025-12-10T12:47:21Z</dcterms:created>
  <dcterms:modified xsi:type="dcterms:W3CDTF">2025-12-10T12:47:21Z</dcterms:modified>
</cp:coreProperties>
</file>

<file path=docProps/custom.xml><?xml version="1.0" encoding="utf-8"?>
<Properties xmlns="http://schemas.openxmlformats.org/officeDocument/2006/custom-properties" xmlns:vt="http://schemas.openxmlformats.org/officeDocument/2006/docPropsVTypes"/>
</file>