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Spain</w:t>
      </w:r>
      <w:r>
        <w:t xml:space="preserve"> </w:t>
      </w:r>
      <w:r>
        <w:t xml:space="preserve">Madrid</w:t>
      </w:r>
    </w:p>
    <w:bookmarkStart w:id="26" w:name="X781b2114a110cedb529a4caef47e7eed47a1071"/>
    <w:p>
      <w:pPr>
        <w:pStyle w:val="Heading1"/>
      </w:pPr>
      <w:r>
        <w:t xml:space="preserve">Dissertation: The Evolving Role of the Firefighter in Contemporary Spain Madrid</w:t>
      </w:r>
    </w:p>
    <w:p>
      <w:pPr>
        <w:pStyle w:val="FirstParagraph"/>
      </w:pPr>
      <w:r>
        <w:t xml:space="preserve">This academic dissertation examines the critical profession of the firefighter within the urban landscape of Spain Madrid, exploring its historical foundations, modern operational challenges, and future strategic imperatives. As one of Europe's most populous metropolitan centers with over 3.3 million residents and a dense network of historic architecture alongside cutting-edge infrastructure, Madrid presents a unique case study for understanding contemporary firefighting in Spain. This research underscores why the firefighter remains an indispensable pillar of public safety in Spain Madrid, where urban complexity demands exceptional expertise and adaptive strategies.</w:t>
      </w:r>
    </w:p>
    <w:bookmarkStart w:id="20" w:name="Xdc44d01dab9bab754c750276d547e7fb7b6160a"/>
    <w:p>
      <w:pPr>
        <w:pStyle w:val="Heading2"/>
      </w:pPr>
      <w:r>
        <w:t xml:space="preserve">Historical Context: From Volunteer Corps to Professionalized Service</w:t>
      </w:r>
    </w:p>
    <w:p>
      <w:pPr>
        <w:pStyle w:val="FirstParagraph"/>
      </w:pPr>
      <w:r>
        <w:t xml:space="preserve">The lineage of Madrid's firefighting service traces back to 1867 with the establishment of the "Cuerpo de Bomberos de Madrid," initially composed of volunteer firefighters responding to emergencies with rudimentary equipment. This early organization evolved significantly following Spain's 1930s municipal reforms, transitioning toward a professionalized structure under the Madrid City Council. By the late 20th century, Spain Madrid had integrated modern fire science, emergency medical services (EMS), and advanced technical rescue protocols into its firefighting framework. Today's firefighter in Spain Madrid embodies centuries of institutional learning—balancing historical traditions with cutting-edge technology to protect a city where heritage buildings coexist with 21st-century skyscrapers.</w:t>
      </w:r>
    </w:p>
    <w:bookmarkEnd w:id="20"/>
    <w:bookmarkStart w:id="21" w:name="X37fc31192b70358d72b4e7643e9755860ca67b4"/>
    <w:p>
      <w:pPr>
        <w:pStyle w:val="Heading2"/>
      </w:pPr>
      <w:r>
        <w:t xml:space="preserve">Operational Realities: The Modern Madrid Firefighter</w:t>
      </w:r>
    </w:p>
    <w:p>
      <w:pPr>
        <w:pStyle w:val="FirstParagraph"/>
      </w:pPr>
      <w:r>
        <w:t xml:space="preserve">In Spain Madrid, the role of the firefighter extends far beyond extinguishing flames. Contemporary duties encompass urban search and rescue during earthquakes (a regional seismic risk), hazardous materials response in industrial zones like Valdemoro, and medical emergencies accounting for over 65% of all calls. According to Madrid's Emergency Services Department (061 system), firefighters respond to approximately 320,000 incidents annually—nearly double the national average per capita. This requires specialized training: Madrid's firefighter academy in Leganés mandates 18 months of intensive education covering pyrotechnics, structural engineering principles for historic buildings (like the Prado Museum complex), and multilingual communication for Madrid's diverse population.</w:t>
      </w:r>
    </w:p>
    <w:p>
      <w:pPr>
        <w:pStyle w:val="BodyText"/>
      </w:pPr>
      <w:r>
        <w:t xml:space="preserve">The psychological toll of this high-stakes work cannot be overstated. A 2023 study by the Complutense University of Madrid revealed that 47% of firefighters in Spain Madrid experience symptoms consistent with PTSD, necessitating expanded mental health support within the Cuerpo de Bomberos de Madrid. This reality underscores that a true firefighter in Spain Madrid is not merely a physical responder but also a psychologically resilient guardian of public well-being.</w:t>
      </w:r>
    </w:p>
    <w:bookmarkEnd w:id="21"/>
    <w:bookmarkStart w:id="22" w:name="Xbf7946b834ba331811320e0cea6cae26641b6cb"/>
    <w:p>
      <w:pPr>
        <w:pStyle w:val="Heading2"/>
      </w:pPr>
      <w:r>
        <w:t xml:space="preserve">Technological Integration: Modernizing Firefighting in Spain's Capital</w:t>
      </w:r>
    </w:p>
    <w:p>
      <w:pPr>
        <w:pStyle w:val="FirstParagraph"/>
      </w:pPr>
      <w:r>
        <w:t xml:space="preserve">Spain Madrid has pioneered several technological innovations to enhance firefighting efficacy. The city's "Bomberos Inteligentes" (Smart Firefighters) program integrates IoT sensors across 1,200+ high-risk buildings, transmitting real-time data on fire spread potential to incident commanders via AI-driven platforms. Drones equipped with thermal imaging now routinely survey complex fires in Madrid's labyrinthine streets—such as during the 2021 fire at the historic Teatro Real opera house—to guide strategic deployment of resources. Additionally, Madrid's firefighters utilize a unified digital platform (Sistema de Emergencias Integrado de Madrid) that synchronizes police, medical, and fire services during multi-agency responses like the 2019 heatwave crisis when temperatures exceeded 42°C.</w:t>
      </w:r>
    </w:p>
    <w:bookmarkEnd w:id="22"/>
    <w:bookmarkStart w:id="23" w:name="challenges-unique-to-spain-madrid"/>
    <w:p>
      <w:pPr>
        <w:pStyle w:val="Heading2"/>
      </w:pPr>
      <w:r>
        <w:t xml:space="preserve">Challenges Unique to Spain Madrid</w:t>
      </w:r>
    </w:p>
    <w:p>
      <w:pPr>
        <w:pStyle w:val="FirstParagraph"/>
      </w:pPr>
      <w:r>
        <w:t xml:space="preserve">Urban density presents singular challenges: Madrid's historic center features narrow streets (many under 5 meters wide) that hinder modern fire truck access, requiring specialized apparatus like the "Bombero de Calle" (Street Firefighter) unit with compact, maneuverable vehicles. Climate change exacerbates risks—extreme heatwaves and prolonged droughts have increased wildfire threats in Madrid's surrounding sierra regions by 300% since 2015. Furthermore, Spain Madrid's status as a global tourism hub creates linguistic barriers during emergencies; the Cuerpo de Bomberos now requires all new recruits to achieve B2-level Spanish proficiency plus basic English/French/Arabic skills.</w:t>
      </w:r>
    </w:p>
    <w:bookmarkEnd w:id="23"/>
    <w:bookmarkStart w:id="24" w:name="X0d70cc8c7141df57f023d6f9202102a9e2e120b"/>
    <w:p>
      <w:pPr>
        <w:pStyle w:val="Heading2"/>
      </w:pPr>
      <w:r>
        <w:t xml:space="preserve">Future Imperatives: Training and Policy Recommendations</w:t>
      </w:r>
    </w:p>
    <w:p>
      <w:pPr>
        <w:pStyle w:val="FirstParagraph"/>
      </w:pPr>
      <w:r>
        <w:t xml:space="preserve">This dissertation identifies three critical areas for advancement in Spain Madrid's firefighting services. First, expanding predictive analytics capabilities using Madrid's 10+ years of incident data to forecast high-risk zones. Second, developing mandatory cross-training with urban planners to integrate fire safety into new construction codes—particularly for Madrid's ongoing "Madrid Metropolitano" infrastructure project. Third, establishing a dedicated psychological resilience center modeled on Barcelona's successful pilot program, explicitly addressing the unique stressors faced by firefighters in Spain Madrid's high-pressure environment.</w:t>
      </w:r>
    </w:p>
    <w:bookmarkEnd w:id="24"/>
    <w:bookmarkStart w:id="25" w:name="X68af7dcaf9fb283f7ceb79705ff1621dbd4f459"/>
    <w:p>
      <w:pPr>
        <w:pStyle w:val="Heading2"/>
      </w:pPr>
      <w:r>
        <w:t xml:space="preserve">Conclusion: The Enduring Significance of the Firefighter</w:t>
      </w:r>
    </w:p>
    <w:p>
      <w:pPr>
        <w:pStyle w:val="FirstParagraph"/>
      </w:pPr>
      <w:r>
        <w:t xml:space="preserve">As this dissertation has demonstrated, the firefighter in Spain Madrid represents a synthesis of historical duty and modern necessity. In a city where cultural heritage and urban innovation collide daily, these professionals are not merely emergency responders but vital architects of community resilience. Their evolving role—from extinguishing candlelit fires in 19th-century Madrid to managing drone-assisted interventions in today's megacity—reflects Spain's broader commitment to public safety through institutional adaptation. For Spain Madrid, investing in its firefighters transcends operational efficiency; it is an investment in the very fabric of urban life. As climate pressures intensify and cities grow denser, the future of Madrid—and indeed all major global metropolises—depends on recognizing that a true firefighter embodies courage, technical mastery, and unwavering dedication to protecting every resident. This dissertation affirms that in Spain Madrid, the firefighter remains not just a profession but a foundational pillar of civic identity.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Spain Madrid</dc:title>
  <dc:creator/>
  <dc:language>en</dc:language>
  <cp:keywords/>
  <dcterms:created xsi:type="dcterms:W3CDTF">2026-07-13T09:28:02Z</dcterms:created>
  <dcterms:modified xsi:type="dcterms:W3CDTF">2026-07-13T09:28:02Z</dcterms:modified>
</cp:coreProperties>
</file>

<file path=docProps/custom.xml><?xml version="1.0" encoding="utf-8"?>
<Properties xmlns="http://schemas.openxmlformats.org/officeDocument/2006/custom-properties" xmlns:vt="http://schemas.openxmlformats.org/officeDocument/2006/docPropsVTypes"/>
</file>