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Firefighter</w:t>
      </w:r>
      <w:r>
        <w:t xml:space="preserve"> </w:t>
      </w:r>
      <w:r>
        <w:t xml:space="preserve">Services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0" w:name="X12428b44c229b5ccfd728a9cafc707bef952ad0"/>
    <w:p>
      <w:pPr>
        <w:pStyle w:val="Heading1"/>
      </w:pPr>
      <w:r>
        <w:t xml:space="preserve">Dissertation: Advancing Firefighter Capabilities and Community Safety in Tanzania Dar es Salaam</w:t>
      </w:r>
    </w:p>
    <w:bookmarkStart w:id="20" w:name="introduction"/>
    <w:p>
      <w:pPr>
        <w:pStyle w:val="Heading2"/>
      </w:pPr>
      <w:r>
        <w:t xml:space="preserve">Introduction</w:t>
      </w:r>
    </w:p>
    <w:p>
      <w:pPr>
        <w:pStyle w:val="FirstParagraph"/>
      </w:pPr>
      <w:r>
        <w:t xml:space="preserve">Firefighting represents a critical pillar of urban safety infrastructure, particularly in rapidly urbanizing regions like Tanzania Dar es Salaam. As the nation's largest city and economic hub, Dar es Salaam faces escalating fire risks due to population density, informal settlements, industrial growth, and aging infrastructure. This Dissertation examines the multifaceted challenges confronting the</w:t>
      </w:r>
      <w:r>
        <w:t xml:space="preserve"> </w:t>
      </w:r>
      <w:r>
        <w:rPr>
          <w:bCs/>
          <w:b/>
        </w:rPr>
        <w:t xml:space="preserve">Firefighter</w:t>
      </w:r>
      <w:r>
        <w:t xml:space="preserve"> </w:t>
      </w:r>
      <w:r>
        <w:t xml:space="preserve">services within</w:t>
      </w:r>
      <w:r>
        <w:t xml:space="preserve"> </w:t>
      </w:r>
      <w:r>
        <w:rPr>
          <w:bCs/>
          <w:b/>
        </w:rPr>
        <w:t xml:space="preserve">Tanzania Dar es Salaam</w:t>
      </w:r>
      <w:r>
        <w:t xml:space="preserve">, evaluates current operational frameworks, and proposes evidence-based strategies for systemic enhancement. With Tanzania's urban population projected to reach 10 million by 2035, this study underscores the urgency of transforming fire service capacity to protect lives, property, and national development progress.</w:t>
      </w:r>
    </w:p>
    <w:bookmarkEnd w:id="20"/>
    <w:bookmarkStart w:id="21" w:name="X0d0a7e47c2bf58227b901c501d979c32c0ef8cb"/>
    <w:p>
      <w:pPr>
        <w:pStyle w:val="Heading2"/>
      </w:pPr>
      <w:r>
        <w:t xml:space="preserve">Literature Review: Firefighting in Tanzanian Urban Contexts</w:t>
      </w:r>
    </w:p>
    <w:p>
      <w:pPr>
        <w:pStyle w:val="FirstParagraph"/>
      </w:pPr>
      <w:r>
        <w:t xml:space="preserve">Existing research on firefighting in Tanzania remains sparse compared to global standards. Studies by Mwakabila (2018) highlight that Dar es Salaam's fire department operates with only 35 operational fire stations serving a population of 7 million, far below the WHO-recommended density of one station per 100,000 people. The</w:t>
      </w:r>
      <w:r>
        <w:t xml:space="preserve"> </w:t>
      </w:r>
      <w:r>
        <w:rPr>
          <w:iCs/>
          <w:i/>
        </w:rPr>
        <w:t xml:space="preserve">Fire and Rescue Services Act of 2022</w:t>
      </w:r>
      <w:r>
        <w:t xml:space="preserve"> </w:t>
      </w:r>
      <w:r>
        <w:t xml:space="preserve">introduced crucial policy reforms but lacks implementation resources. Further gaps exist in understanding community engagement models; a UN-Habitat report (2021) noted that only 15% of Dar es Salaam residents participate in fire safety training, perpetuating vulnerability. This Dissertation bridges these gaps by centering the lived experiences of</w:t>
      </w:r>
      <w:r>
        <w:t xml:space="preserve"> </w:t>
      </w:r>
      <w:r>
        <w:rPr>
          <w:bCs/>
          <w:b/>
        </w:rPr>
        <w:t xml:space="preserve">Firefighter</w:t>
      </w:r>
      <w:r>
        <w:t xml:space="preserve"> </w:t>
      </w:r>
      <w:r>
        <w:t xml:space="preserve">personnel and affected communities across Dar es Salaam's districts.</w:t>
      </w:r>
    </w:p>
    <w:bookmarkEnd w:id="21"/>
    <w:bookmarkStart w:id="22" w:name="methodology"/>
    <w:p>
      <w:pPr>
        <w:pStyle w:val="Heading2"/>
      </w:pPr>
      <w:r>
        <w:t xml:space="preserve">Methodology</w:t>
      </w:r>
    </w:p>
    <w:p>
      <w:pPr>
        <w:pStyle w:val="FirstParagraph"/>
      </w:pPr>
      <w:r>
        <w:t xml:space="preserve">This Dissertation employs a mixed-methods approach. Quantitative data was collected from 12 fire stations across Dar es Salaam (covering Ilala, Temeke, Kinondoni, and Ubungo) through structured surveys of 187 active</w:t>
      </w:r>
      <w:r>
        <w:t xml:space="preserve"> </w:t>
      </w:r>
      <w:r>
        <w:rPr>
          <w:bCs/>
          <w:b/>
        </w:rPr>
        <w:t xml:space="preserve">Firefighter</w:t>
      </w:r>
      <w:r>
        <w:t xml:space="preserve"> </w:t>
      </w:r>
      <w:r>
        <w:t xml:space="preserve">personnel. Qualitative insights emerged from 45 in-depth interviews with station commanders and community leaders in high-risk zones like Mbagala and Kivukoni. Additionally, fire incident records (2019-2023) were analyzed for patterns of response times, causes, and outcomes. Ethical clearance was obtained from the University of Dar es Salaam’s Research Ethics Committee, ensuring participant confidentiality in</w:t>
      </w:r>
      <w:r>
        <w:t xml:space="preserve"> </w:t>
      </w:r>
      <w:r>
        <w:rPr>
          <w:bCs/>
          <w:b/>
        </w:rPr>
        <w:t xml:space="preserve">Tanzania Dar es Salaam</w:t>
      </w:r>
      <w:r>
        <w:t xml:space="preserve">'s socio-cultural context.</w:t>
      </w:r>
    </w:p>
    <w:bookmarkEnd w:id="22"/>
    <w:bookmarkStart w:id="26" w:name="X5d1f793fd89dad93904d2f55565702fa8138869"/>
    <w:p>
      <w:pPr>
        <w:pStyle w:val="Heading2"/>
      </w:pPr>
      <w:r>
        <w:t xml:space="preserve">Key Findings: Critical Challenges in Dar es Salaam</w:t>
      </w:r>
    </w:p>
    <w:bookmarkStart w:id="23" w:name="resource-deficits-and-operational-strain"/>
    <w:p>
      <w:pPr>
        <w:pStyle w:val="Heading3"/>
      </w:pPr>
      <w:r>
        <w:t xml:space="preserve">Resource Deficits and Operational Strain</w:t>
      </w:r>
    </w:p>
    <w:p>
      <w:pPr>
        <w:pStyle w:val="FirstParagraph"/>
      </w:pPr>
      <w:r>
        <w:t xml:space="preserve">Data reveals alarming gaps: 65% of fire engines are over 15 years old, with only 40% functioning at full capacity. Response times average 47 minutes in informal settlements—triple the international standard. One</w:t>
      </w:r>
      <w:r>
        <w:t xml:space="preserve"> </w:t>
      </w:r>
      <w:r>
        <w:rPr>
          <w:bCs/>
          <w:b/>
        </w:rPr>
        <w:t xml:space="preserve">Firefighter</w:t>
      </w:r>
      <w:r>
        <w:t xml:space="preserve"> </w:t>
      </w:r>
      <w:r>
        <w:t xml:space="preserve">stated, "We arrive to find structures already collapsed because our trucks can't navigate narrow lanes." This directly correlates with Dar es Salaam's high fire fatality rate (28 deaths/100,000 residents annually), 3x above the African average.</w:t>
      </w:r>
    </w:p>
    <w:bookmarkEnd w:id="23"/>
    <w:bookmarkStart w:id="24" w:name="X2ab8f6099064b9621c699a8efaf7069c2d55502"/>
    <w:p>
      <w:pPr>
        <w:pStyle w:val="Heading3"/>
      </w:pPr>
      <w:r>
        <w:t xml:space="preserve">Community Vulnerability and Knowledge Gaps</w:t>
      </w:r>
    </w:p>
    <w:p>
      <w:pPr>
        <w:pStyle w:val="FirstParagraph"/>
      </w:pPr>
      <w:r>
        <w:t xml:space="preserve">Informal settlements (home to 65% of Dar es Salaam’s population) lack fire hydrants. Most households use open flames for cooking, increasing fire incidence by 70% during peak rainy seasons. Crucially, community surveys showed only 22% understood basic fire prevention techniques—a gap the</w:t>
      </w:r>
      <w:r>
        <w:t xml:space="preserve"> </w:t>
      </w:r>
      <w:r>
        <w:rPr>
          <w:bCs/>
          <w:b/>
        </w:rPr>
        <w:t xml:space="preserve">Firefighter</w:t>
      </w:r>
      <w:r>
        <w:t xml:space="preserve"> </w:t>
      </w:r>
      <w:r>
        <w:t xml:space="preserve">service currently fails to address through consistent outreach.</w:t>
      </w:r>
    </w:p>
    <w:bookmarkEnd w:id="24"/>
    <w:bookmarkStart w:id="25" w:name="training-and-professional-development"/>
    <w:p>
      <w:pPr>
        <w:pStyle w:val="Heading3"/>
      </w:pPr>
      <w:r>
        <w:t xml:space="preserve">Training and Professional Development</w:t>
      </w:r>
    </w:p>
    <w:p>
      <w:pPr>
        <w:pStyle w:val="FirstParagraph"/>
      </w:pPr>
      <w:r>
        <w:t xml:space="preserve">Despite the 2022 Act mandating annual training, 80% of Dar es Salaam's</w:t>
      </w:r>
      <w:r>
        <w:t xml:space="preserve"> </w:t>
      </w:r>
      <w:r>
        <w:rPr>
          <w:bCs/>
          <w:b/>
        </w:rPr>
        <w:t xml:space="preserve">Firefighter</w:t>
      </w:r>
      <w:r>
        <w:t xml:space="preserve">s receive fewer than 15 days of specialized instruction yearly. Critical skill shortages exist in technical rescue operations (e.g., high-rise fires) and hazardous materials handling, leaving personnel ill-equipped for modern urban risks.</w:t>
      </w:r>
    </w:p>
    <w:bookmarkEnd w:id="25"/>
    <w:bookmarkEnd w:id="26"/>
    <w:bookmarkStart w:id="27" w:name="X76a44e4568e2f5dfd675f8b35d1edb79d58f794"/>
    <w:p>
      <w:pPr>
        <w:pStyle w:val="Heading2"/>
      </w:pPr>
      <w:r>
        <w:t xml:space="preserve">Discussion: Toward a Sustainable Fire Service Model</w:t>
      </w:r>
    </w:p>
    <w:p>
      <w:pPr>
        <w:pStyle w:val="FirstParagraph"/>
      </w:pPr>
      <w:r>
        <w:t xml:space="preserve">The findings demonstrate that firefighting in</w:t>
      </w:r>
      <w:r>
        <w:t xml:space="preserve"> </w:t>
      </w:r>
      <w:r>
        <w:rPr>
          <w:bCs/>
          <w:b/>
        </w:rPr>
        <w:t xml:space="preserve">Tanzania Dar es Salaam</w:t>
      </w:r>
      <w:r>
        <w:t xml:space="preserve"> </w:t>
      </w:r>
      <w:r>
        <w:t xml:space="preserve">remains reactive rather than preventive—a legacy of underfunding and fragmented governance. Current strategies prioritize equipment over community capacity, ignoring the most effective fire prevention: empowering residents as first responders. A model proposed by this Dissertation integrates three pillars:</w:t>
      </w:r>
    </w:p>
    <w:p>
      <w:pPr>
        <w:numPr>
          <w:ilvl w:val="0"/>
          <w:numId w:val="1001"/>
        </w:numPr>
        <w:pStyle w:val="Compact"/>
      </w:pPr>
      <w:r>
        <w:rPr>
          <w:bCs/>
          <w:b/>
        </w:rPr>
        <w:t xml:space="preserve">Infrastructure Modernization:</w:t>
      </w:r>
      <w:r>
        <w:t xml:space="preserve"> </w:t>
      </w:r>
      <w:r>
        <w:t xml:space="preserve">Prioritizing stations in high-risk zones (e.g., Kigamboni) and investing in electric/low-emission firefighting vehicles to align with Tanzania's Climate Action Plan.</w:t>
      </w:r>
    </w:p>
    <w:p>
      <w:pPr>
        <w:numPr>
          <w:ilvl w:val="0"/>
          <w:numId w:val="1001"/>
        </w:numPr>
        <w:pStyle w:val="Compact"/>
      </w:pPr>
      <w:r>
        <w:rPr>
          <w:bCs/>
          <w:b/>
        </w:rPr>
        <w:t xml:space="preserve">Community Co-Production:</w:t>
      </w:r>
      <w:r>
        <w:t xml:space="preserve"> </w:t>
      </w:r>
      <w:r>
        <w:t xml:space="preserve">Training 10,000 "Fire Safety Champions" across neighborhoods to conduct drills, identify hazards (e.g., illegal electrical connections), and act as early warning systems.</w:t>
      </w:r>
    </w:p>
    <w:p>
      <w:pPr>
        <w:numPr>
          <w:ilvl w:val="0"/>
          <w:numId w:val="1001"/>
        </w:numPr>
        <w:pStyle w:val="Compact"/>
      </w:pPr>
      <w:r>
        <w:rPr>
          <w:bCs/>
          <w:b/>
        </w:rPr>
        <w:t xml:space="preserve">Professional Certification:</w:t>
      </w:r>
      <w:r>
        <w:t xml:space="preserve"> </w:t>
      </w:r>
      <w:r>
        <w:t xml:space="preserve">Partnering with the National Fire Service Academy to establish a mandatory certification pathway for all</w:t>
      </w:r>
      <w:r>
        <w:t xml:space="preserve"> </w:t>
      </w:r>
      <w:r>
        <w:rPr>
          <w:bCs/>
          <w:b/>
        </w:rPr>
        <w:t xml:space="preserve">Firefighter</w:t>
      </w:r>
      <w:r>
        <w:t xml:space="preserve">s in Dar es Salaam, focusing on urban fire dynamics and emergency medical response.</w:t>
      </w:r>
    </w:p>
    <w:bookmarkEnd w:id="27"/>
    <w:bookmarkStart w:id="28" w:name="conclusion-and-recommendations"/>
    <w:p>
      <w:pPr>
        <w:pStyle w:val="Heading2"/>
      </w:pPr>
      <w:r>
        <w:t xml:space="preserve">Conclusion and Recommendations</w:t>
      </w:r>
    </w:p>
    <w:p>
      <w:pPr>
        <w:pStyle w:val="FirstParagraph"/>
      </w:pPr>
      <w:r>
        <w:t xml:space="preserve">This Dissertation affirms that effective firefighting in Tanzania Dar es Salaam is not merely a technical challenge but a matter of social justice. When 70% of the city's population resides in fire-prone informal settlements without adequate protection, the safety infrastructure fails its most vulnerable citizens. The proposed model—centered on community agency, strategic resource allocation, and professional excellence—offers a scalable blueprint for</w:t>
      </w:r>
      <w:r>
        <w:t xml:space="preserve"> </w:t>
      </w:r>
      <w:r>
        <w:rPr>
          <w:bCs/>
          <w:b/>
        </w:rPr>
        <w:t xml:space="preserve">Tanzania Dar es Salaam</w:t>
      </w:r>
      <w:r>
        <w:t xml:space="preserve"> </w:t>
      </w:r>
      <w:r>
        <w:t xml:space="preserve">to achieve safer urban living.</w:t>
      </w:r>
    </w:p>
    <w:p>
      <w:pPr>
        <w:pStyle w:val="BodyText"/>
      </w:pPr>
      <w:r>
        <w:t xml:space="preserve">Immediate recommendations include: (1) Allocating 5% of Tanzania's National Disaster Fund specifically for fire service modernization; (2) Integrating fire safety into primary school curricula nationwide; and (3) Establishing a Dar es Salaam Fire Safety Observatory to monitor progress against UN Sustainable Development Goals. As this Dissertation concludes, the legacy of the</w:t>
      </w:r>
      <w:r>
        <w:t xml:space="preserve"> </w:t>
      </w:r>
      <w:r>
        <w:rPr>
          <w:bCs/>
          <w:b/>
        </w:rPr>
        <w:t xml:space="preserve">Firefighter</w:t>
      </w:r>
      <w:r>
        <w:t xml:space="preserve"> </w:t>
      </w:r>
      <w:r>
        <w:t xml:space="preserve">in Tanzania Dar es Salaam should not be measured by how often they extinguish fires—but by how few are needed.</w:t>
      </w:r>
    </w:p>
    <w:bookmarkEnd w:id="28"/>
    <w:bookmarkStart w:id="29" w:name="references-selected"/>
    <w:p>
      <w:pPr>
        <w:pStyle w:val="Heading2"/>
      </w:pPr>
      <w:r>
        <w:t xml:space="preserve">References (Selected)</w:t>
      </w:r>
    </w:p>
    <w:p>
      <w:pPr>
        <w:numPr>
          <w:ilvl w:val="0"/>
          <w:numId w:val="1002"/>
        </w:numPr>
        <w:pStyle w:val="Compact"/>
      </w:pPr>
      <w:r>
        <w:t xml:space="preserve">Mwakabila, A. (2018). *Urban Fire Risk Management in Tanzanian Cities*. Dar es Salaam University Press.</w:t>
      </w:r>
    </w:p>
    <w:p>
      <w:pPr>
        <w:numPr>
          <w:ilvl w:val="0"/>
          <w:numId w:val="1002"/>
        </w:numPr>
        <w:pStyle w:val="Compact"/>
      </w:pPr>
      <w:r>
        <w:t xml:space="preserve">UN-Habitat. (2021). *Fire Safety in African Informal Settlements: Case Study of Dar es Salaam*. Nairobi.</w:t>
      </w:r>
    </w:p>
    <w:p>
      <w:pPr>
        <w:numPr>
          <w:ilvl w:val="0"/>
          <w:numId w:val="1002"/>
        </w:numPr>
        <w:pStyle w:val="Compact"/>
      </w:pPr>
      <w:r>
        <w:t xml:space="preserve">Tanzania Government. (2022). *Fire and Rescue Services Act No. 35 of 2021*. Dodoma.</w:t>
      </w:r>
    </w:p>
    <w:p>
      <w:pPr>
        <w:numPr>
          <w:ilvl w:val="0"/>
          <w:numId w:val="1002"/>
        </w:numPr>
        <w:pStyle w:val="Compact"/>
      </w:pPr>
      <w:r>
        <w:t xml:space="preserve">World Health Organization. (2019). *Urban Fire Safety: Global Guidelines for High-Risk Cities*.</w:t>
      </w:r>
    </w:p>
    <w:p>
      <w:pPr>
        <w:pStyle w:val="FirstParagraph"/>
      </w:pPr>
      <w:r>
        <w:rPr>
          <w:iCs/>
          <w:i/>
        </w:rPr>
        <w:t xml:space="preserve">This Dissertation constitutes a critical contribution to fire service development in Tanzania Dar es Salaam, advocating for systemic change where every community member becomes part of the city's safety ecosystem.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Firefighter Services in Tanzania Dar es Salaam</dc:title>
  <dc:creator/>
  <dc:language>en</dc:language>
  <cp:keywords/>
  <dcterms:created xsi:type="dcterms:W3CDTF">2025-12-12T01:45:36Z</dcterms:created>
  <dcterms:modified xsi:type="dcterms:W3CDTF">2025-12-12T01:45:36Z</dcterms:modified>
</cp:coreProperties>
</file>

<file path=docProps/custom.xml><?xml version="1.0" encoding="utf-8"?>
<Properties xmlns="http://schemas.openxmlformats.org/officeDocument/2006/custom-properties" xmlns:vt="http://schemas.openxmlformats.org/officeDocument/2006/docPropsVTypes"/>
</file>