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Paris</w:t>
      </w:r>
    </w:p>
    <w:bookmarkStart w:id="25" w:name="X8a3720945499ce5020916ae64b6b9bbaa5c2665"/>
    <w:p>
      <w:pPr>
        <w:pStyle w:val="Heading1"/>
      </w:pPr>
      <w:r>
        <w:t xml:space="preserve">Dissertation: The Pivotal Role of Geologists Within the Geological Landscape of France Paris</w:t>
      </w:r>
    </w:p>
    <w:p>
      <w:pPr>
        <w:pStyle w:val="FirstParagraph"/>
      </w:pPr>
      <w:r>
        <w:t xml:space="preserve">This dissertation examines the indispensable contributions of geologists operating within the academic, industrial, and governmental spheres centered in Paris, France. As a global hub for earth sciences education and research, Paris stands as a critical epicenter where geological expertise directly shapes environmental policy, urban development, resource management, and scientific advancement across France. The role of the professional Geologist in this context transcends traditional fieldwork; it encompasses cutting-edge technology integration, interdisciplinary collaboration, and strategic advisory functions vital to the nation's sustainability goals.</w:t>
      </w:r>
    </w:p>
    <w:bookmarkStart w:id="20" w:name="Xa9da20e3ba10f7fb166fa6dca92796fb40eb923"/>
    <w:p>
      <w:pPr>
        <w:pStyle w:val="Heading2"/>
      </w:pPr>
      <w:r>
        <w:t xml:space="preserve">Historical Context: Paris as a Cradle of French Geological Science</w:t>
      </w:r>
    </w:p>
    <w:p>
      <w:pPr>
        <w:pStyle w:val="FirstParagraph"/>
      </w:pPr>
      <w:r>
        <w:t xml:space="preserve">The legacy of geology in France Paris is deeply rooted in the 18th and 19th centuries. Pioneering figures such as Georges Cuvier and Alexandre Brongniart established foundational principles at institutions like the Muséum National d'Histoire Naturelle (MNHN), located centrally within Paris. Their work, conducted amidst the limestone formations of the Paris Basin, cemented France's reputation in stratigraphy and paleontology. This historical bedrock laid the groundwork for modern geological practice in France. The enduring presence of such institutions within Paris provides a continuous academic lineage, ensuring that each new generation of Geologists builds upon centuries of accumulated knowledge specific to French geology – a legacy intrinsically linked to the city itself.</w:t>
      </w:r>
    </w:p>
    <w:bookmarkEnd w:id="20"/>
    <w:bookmarkStart w:id="21" w:name="X594bafea90a52804c0d41a5117d5537fb1a6764"/>
    <w:p>
      <w:pPr>
        <w:pStyle w:val="Heading2"/>
      </w:pPr>
      <w:r>
        <w:t xml:space="preserve">The Modern Geologist: Beyond Fieldwork in the Parisian Context</w:t>
      </w:r>
    </w:p>
    <w:p>
      <w:pPr>
        <w:pStyle w:val="FirstParagraph"/>
      </w:pPr>
      <w:r>
        <w:t xml:space="preserve">Contemporary geologists based in France Paris operate within a multifaceted ecosystem. They are not merely observers of rock formations; they are key players in addressing complex challenges unique to the region. Urban geology is paramount: understanding the subsurface geology of Paris, with its deep chalk and clay layers beneath dense infrastructure, is critical for construction safety (e.g., metro line expansions), groundwater management, and mitigating subsidence risks. Geologists collaborate closely with civil engineers from major firms headquartered in Paris to interpret complex geological maps of the Basin, ensuring sustainable urban development without compromising the city's foundation.</w:t>
      </w:r>
    </w:p>
    <w:p>
      <w:pPr>
        <w:pStyle w:val="BodyText"/>
      </w:pPr>
      <w:r>
        <w:t xml:space="preserve">Moreover, geologists within Parisian academic institutions – such as Sorbonne University (Université de Paris) and École des Mines de Paris (Mines Paris – PSL) – are at the forefront of research. Their dissertations and publications frequently focus on France-specific geological phenomena: the evolution of the Paris Basin during the Cretaceous, seismic hazards assessment for Île-de-France, or carbon capture and storage potential within French sedimentary basins. This research is directly informed by proximity to key field sites like the limestone cliffs of Étretat (accessible from Paris) and decades of detailed geological surveys conducted across France.</w:t>
      </w:r>
    </w:p>
    <w:bookmarkEnd w:id="21"/>
    <w:bookmarkStart w:id="22" w:name="X41b80d76a99ea440c58626a86e0effa001ca8db"/>
    <w:p>
      <w:pPr>
        <w:pStyle w:val="Heading2"/>
      </w:pPr>
      <w:r>
        <w:t xml:space="preserve">Geologists in Policy, Industry, and Environmental Stewardship</w:t>
      </w:r>
    </w:p>
    <w:p>
      <w:pPr>
        <w:pStyle w:val="FirstParagraph"/>
      </w:pPr>
      <w:r>
        <w:t xml:space="preserve">The influence of Geologists in France Paris extends powerfully into national policy. Agencies like the Bureau de Recherches Géologiques et Minières (BRGM), headquartered in Orléans but deeply integrated with Parisian scientific networks, rely on geologist expertise to formulate France's geological data strategies and environmental regulations. Geologists provide essential input for the French government's Climate Plan (Plan Climat), advising on geological carbon storage projects, assessing risks from natural hazards like landslides in Alpine regions (which may impact national infrastructure networks originating from Paris), and managing mining activities within protected areas of France.</w:t>
      </w:r>
    </w:p>
    <w:p>
      <w:pPr>
        <w:pStyle w:val="BodyText"/>
      </w:pPr>
      <w:r>
        <w:t xml:space="preserve">In the industrial sector, geologists employed by major French energy companies (e.g., TotalEnergies, now TotalEnergies) based in Paris are crucial for exploration. They utilize advanced seismic data analysis and drilling techniques to locate hydrocarbon reserves or assess sites for renewable energy projects like geothermal plants across France. This requires deep understanding of the specific geological structures of the French territory, a task often analyzed by teams headquartered or collaborating closely with Paris-based research centers.</w:t>
      </w:r>
    </w:p>
    <w:bookmarkEnd w:id="22"/>
    <w:bookmarkStart w:id="23" w:name="challenges-and-future-trajectories"/>
    <w:p>
      <w:pPr>
        <w:pStyle w:val="Heading2"/>
      </w:pPr>
      <w:r>
        <w:t xml:space="preserve">Challenges and Future Trajectories</w:t>
      </w:r>
    </w:p>
    <w:p>
      <w:pPr>
        <w:pStyle w:val="FirstParagraph"/>
      </w:pPr>
      <w:r>
        <w:t xml:space="preserve">Geologists in France Paris face evolving challenges: climate change impacts necessitate re-evaluating groundwater resources; urbanization intensifies pressure on the subsurface; and the transition to green energy demands innovative geological applications. This dissertation argues that the continued prominence of geology within Parisian scientific infrastructure is not merely advantageous, but essential for France's strategic position in earth sciences. The integration of digital tools like AI-driven geological modeling, increasingly developed within Parisian tech hubs collaborating with academic geologists, represents the next frontier.</w:t>
      </w:r>
    </w:p>
    <w:bookmarkEnd w:id="23"/>
    <w:bookmarkStart w:id="24" w:name="X2d267356ae6ae31794d4afbf90e80d28c2b9baf"/>
    <w:p>
      <w:pPr>
        <w:pStyle w:val="Heading2"/>
      </w:pPr>
      <w:r>
        <w:t xml:space="preserve">Conclusion: The Enduring Significance of Geology in France Paris</w:t>
      </w:r>
    </w:p>
    <w:p>
      <w:pPr>
        <w:pStyle w:val="FirstParagraph"/>
      </w:pPr>
      <w:r>
        <w:t xml:space="preserve">This dissertation has established that the role of the Geologist in France Paris is multifaceted and indispensable. From its historical foundations at the MNHN to its cutting-edge applications in urban planning, environmental policy, and energy transition, geological expertise is deeply woven into the fabric of national development centered on Paris. The unique geographical focus provided by studying the Paris Basin offers a microcosm for understanding broader French geological systems. As France navigates sustainability challenges in the 21st century, the strategic importance of geologists based in Paris will only intensify. Their work directly informs decisions impacting millions across France, demonstrating that a robust geological profession within Paris is not just an academic pursuit but a national imperative. The continued investment in training and research for Geologists within France's capital city ensures that the nation remains equipped to understand and responsibly manage its most fundamental resource: the Earth beneath its feet.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France Paris</dc:title>
  <dc:creator/>
  <dc:language>en</dc:language>
  <cp:keywords/>
  <dcterms:created xsi:type="dcterms:W3CDTF">2026-07-15T16:57:12Z</dcterms:created>
  <dcterms:modified xsi:type="dcterms:W3CDTF">2026-07-15T16:57:12Z</dcterms:modified>
</cp:coreProperties>
</file>

<file path=docProps/custom.xml><?xml version="1.0" encoding="utf-8"?>
<Properties xmlns="http://schemas.openxmlformats.org/officeDocument/2006/custom-properties" xmlns:vt="http://schemas.openxmlformats.org/officeDocument/2006/docPropsVTypes"/>
</file>