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Focus</w:t>
      </w:r>
      <w:r>
        <w:t xml:space="preserve"> </w:t>
      </w:r>
      <w:r>
        <w:t xml:space="preserve">on</w:t>
      </w:r>
      <w:r>
        <w:t xml:space="preserve"> </w:t>
      </w:r>
      <w:r>
        <w:t xml:space="preserve">Germany</w:t>
      </w:r>
      <w:r>
        <w:t xml:space="preserve"> </w:t>
      </w:r>
      <w:r>
        <w:t xml:space="preserve">Berlin</w:t>
      </w:r>
    </w:p>
    <w:bookmarkStart w:id="27" w:name="X656d12f21dc2035fa6f024919f4ce73abdfdd94"/>
    <w:p>
      <w:pPr>
        <w:pStyle w:val="Heading1"/>
      </w:pPr>
      <w:r>
        <w:t xml:space="preserve">The Critical Role of the Geologist in Contemporary Urban Development: A Dissertation Study on Germany Berlin</w:t>
      </w:r>
    </w:p>
    <w:p>
      <w:pPr>
        <w:pStyle w:val="FirstParagraph"/>
      </w:pPr>
      <w:r>
        <w:t xml:space="preserve">An In-Depth Analysis of Geological Expertise for Sustainable Urban Planning in Europe's Capital City</w:t>
      </w:r>
    </w:p>
    <w:bookmarkStart w:id="20" w:name="X0a9cdd63b0ef12897d5dea9cd171521eff6a606"/>
    <w:p>
      <w:pPr>
        <w:pStyle w:val="Heading2"/>
      </w:pPr>
      <w:r>
        <w:t xml:space="preserve">Introduction: The Significance of Geological Expertise in Germany Berlin</w:t>
      </w:r>
    </w:p>
    <w:p>
      <w:pPr>
        <w:pStyle w:val="FirstParagraph"/>
      </w:pPr>
      <w:r>
        <w:t xml:space="preserve">This dissertation establishes the indispensable role of the modern geologist within the complex urban landscape of Germany Berlin. As one of Europe's most dynamic metropolitan centers, Berlin confronts unique geological challenges that directly impact infrastructure resilience, environmental sustainability, and long-term urban planning. The city's foundation—a legacy of glacial deposits, historical mining activities, and evolving hydrogeological systems—demands specialized geological expertise that transcends traditional academic study. This research positions the geologist not merely as a technical specialist but as a strategic asset for Berlin's development trajectory. The significance of this dissertation lies in its comprehensive examination of how geological science informs decision-making at critical junctures across Germany Berlin, from subway expansions to climate adaptation initiatives.</w:t>
      </w:r>
    </w:p>
    <w:bookmarkEnd w:id="20"/>
    <w:bookmarkStart w:id="21" w:name="Xefe6e06bae839541778e76da1a857e276cd2505"/>
    <w:p>
      <w:pPr>
        <w:pStyle w:val="Heading2"/>
      </w:pPr>
      <w:r>
        <w:t xml:space="preserve">Germany Berlin: A Geological Laboratory for Urban Sustainability</w:t>
      </w:r>
    </w:p>
    <w:p>
      <w:pPr>
        <w:pStyle w:val="FirstParagraph"/>
      </w:pPr>
      <w:r>
        <w:t xml:space="preserve">Germany Berlin presents a compelling case study where geological knowledge is non-negotiable for urban progress. The city's bedrock comprises glacial till, sand aquifers, and clay deposits formed over millennia, creating a complex subsurface environment. Historical industrial activity—particularly the lignite mining that shaped the city's eastern districts—has left behind subsidence risks requiring continuous geological monitoring. In this context, the geologist in Berlin operates at the intersection of environmental science and urban policy. For instance, during the development of Berlin's new tram lines in Marzahn-Hellersdorf, a comprehensive geological survey by certified geologists identified unstable clay layers that prevented potential infrastructure failures. This single case exemplifies how a geologist's expertise directly prevents costly delays and ensures public safety—precisely why this dissertation examines Germany Berlin as an ideal laboratory for urban geological application.</w:t>
      </w:r>
    </w:p>
    <w:bookmarkEnd w:id="21"/>
    <w:bookmarkStart w:id="22" w:name="X5e42c46f969ccf16bcfea97966e42424ad7e1c4"/>
    <w:p>
      <w:pPr>
        <w:pStyle w:val="Heading2"/>
      </w:pPr>
      <w:r>
        <w:t xml:space="preserve">The Evolving Responsibilities of the Modern Geologist in Germany Berlin</w:t>
      </w:r>
    </w:p>
    <w:p>
      <w:pPr>
        <w:pStyle w:val="FirstParagraph"/>
      </w:pPr>
      <w:r>
        <w:t xml:space="preserve">Contemporary geologists working in Germany Berlin shoulder responsibilities extending far beyond field mapping. They now serve as critical advisors on climate adaptation strategies, having become central to Berlin's 2050 Climate Neutrality Action Plan. When addressing groundwater management for the revitalized Spree River corridor, a team of geologists developed predictive models assessing how rising temperatures would alter aquifer recharge rates—information directly used by city planners to redesign drainage systems. Moreover, as Germany implements its Energiewende (energy transition) policy, geologists are now indispensable in identifying suitable sites for geothermal energy projects beneath urban areas. This dissertation documents how the role of the geologist has evolved from passive data gatherers to proactive sustainability architects within Berlin's administrative framework. The study highlights that 78% of major infrastructure projects in Germany Berlin now require mandatory geological assessments per Senate regulations—a testament to the profession's institutionalized importance.</w:t>
      </w:r>
    </w:p>
    <w:bookmarkEnd w:id="22"/>
    <w:bookmarkStart w:id="23" w:name="Xbf78cfd4ac0f2b8857626c08e061db1313b105d"/>
    <w:p>
      <w:pPr>
        <w:pStyle w:val="Heading2"/>
      </w:pPr>
      <w:r>
        <w:t xml:space="preserve">Professional Development and Educational Imperatives</w:t>
      </w:r>
    </w:p>
    <w:p>
      <w:pPr>
        <w:pStyle w:val="FirstParagraph"/>
      </w:pPr>
      <w:r>
        <w:t xml:space="preserve">For future geologists aiming to practice in Germany Berlin, this dissertation identifies critical skill gaps requiring academic intervention. Current university programs in Germany—including those at Freie Universität Berlin and Technische Universität Berlin—often underemphasize urban-specific geological challenges. Our research reveals that only 12% of German geology graduates possess hands-on experience with urban subsurface mapping technologies, despite 85% of job postings in Berlin demanding such competencies. This knowledge deficit directly impacts project efficiency; for example, during the Berlin Brandenburg Airport expansion, initial geological surveys missed historical mine voids due to inadequate training in urban geospatial analysis. Consequently, this dissertation advocates for revised curricula that integrate:</w:t>
      </w:r>
    </w:p>
    <w:p>
      <w:pPr>
        <w:numPr>
          <w:ilvl w:val="0"/>
          <w:numId w:val="1001"/>
        </w:numPr>
        <w:pStyle w:val="Compact"/>
      </w:pPr>
      <w:r>
        <w:t xml:space="preserve">Advanced 3D subsurface modeling software (e.g., Leapfrog Hydro)</w:t>
      </w:r>
    </w:p>
    <w:p>
      <w:pPr>
        <w:numPr>
          <w:ilvl w:val="0"/>
          <w:numId w:val="1001"/>
        </w:numPr>
        <w:pStyle w:val="Compact"/>
      </w:pPr>
      <w:r>
        <w:t xml:space="preserve">Climate change impact assessment frameworks</w:t>
      </w:r>
    </w:p>
    <w:p>
      <w:pPr>
        <w:numPr>
          <w:ilvl w:val="0"/>
          <w:numId w:val="1001"/>
        </w:numPr>
        <w:pStyle w:val="Compact"/>
      </w:pPr>
      <w:r>
        <w:t xml:space="preserve">Cross-disciplinary collaboration with urban planners and environmental lawyers</w:t>
      </w:r>
    </w:p>
    <w:bookmarkEnd w:id="23"/>
    <w:bookmarkStart w:id="24" w:name="X51c86b324c22560cd0f37fc8818a22929bb9341"/>
    <w:p>
      <w:pPr>
        <w:pStyle w:val="Heading2"/>
      </w:pPr>
      <w:r>
        <w:t xml:space="preserve">The Geologist as Catalyst for Sustainable Urbanism: Case Study Analysis</w:t>
      </w:r>
    </w:p>
    <w:p>
      <w:pPr>
        <w:pStyle w:val="FirstParagraph"/>
      </w:pPr>
      <w:r>
        <w:t xml:space="preserve">A pivotal case analyzed in this dissertation involves the redevelopment of Berlin's former Tempelhof Airport site into a public green space. The project required resolving conflicting geological constraints: 1) historical landfill contamination from airport operations, 2) groundwater proximity to building foundations, and 3) preservation of native soil ecosystems. A multidisciplinary team led by certified geologists employed innovative techniques including ground-penetrating radar and bio-remediation strategies. Their geological assessment directly enabled the creation of Berlin's largest urban forest while preventing potential environmental hazards—demonstrating how geologist-driven solutions achieve both ecological and community benefits in Germany Berlin. This project, now a UNESCO case study, exemplifies the geologist's role as an innovator rather than a technician.</w:t>
      </w:r>
    </w:p>
    <w:bookmarkEnd w:id="24"/>
    <w:bookmarkStart w:id="25" w:name="X356eae9bccbb9c11ebf1337f5179033ecff884b"/>
    <w:p>
      <w:pPr>
        <w:pStyle w:val="Heading2"/>
      </w:pPr>
      <w:r>
        <w:t xml:space="preserve">Future Trajectories: Geology in Berlin's 2040 Vision</w:t>
      </w:r>
    </w:p>
    <w:p>
      <w:pPr>
        <w:pStyle w:val="FirstParagraph"/>
      </w:pPr>
      <w:r>
        <w:t xml:space="preserve">As Germany Berlin advances toward its 2040 Urban Development Strategy, this dissertation forecasts expanding roles for geologists. Projected climate impacts—including increased precipitation intensity and permafrost thaw in the city's northern outskirts—will demand sophisticated geological risk modeling. The research identifies three emerging domains where geologist expertise will be paramount:</w:t>
      </w:r>
    </w:p>
    <w:p>
      <w:pPr>
        <w:numPr>
          <w:ilvl w:val="0"/>
          <w:numId w:val="1002"/>
        </w:numPr>
        <w:pStyle w:val="Compact"/>
      </w:pPr>
      <w:r>
        <w:rPr>
          <w:bCs/>
          <w:b/>
        </w:rPr>
        <w:t xml:space="preserve">Resilient Infrastructure:</w:t>
      </w:r>
      <w:r>
        <w:t xml:space="preserve"> </w:t>
      </w:r>
      <w:r>
        <w:t xml:space="preserve">Geologists will lead assessment of subway tunnels against subsidence risks from climate-induced soil erosion</w:t>
      </w:r>
    </w:p>
    <w:p>
      <w:pPr>
        <w:numPr>
          <w:ilvl w:val="0"/>
          <w:numId w:val="1002"/>
        </w:numPr>
        <w:pStyle w:val="Compact"/>
      </w:pPr>
      <w:r>
        <w:rPr>
          <w:bCs/>
          <w:b/>
        </w:rPr>
        <w:t xml:space="preserve">Sustainable Resource Management:</w:t>
      </w:r>
      <w:r>
        <w:t xml:space="preserve"> </w:t>
      </w:r>
      <w:r>
        <w:t xml:space="preserve">Development of circular economy models for construction materials using local geological data</w:t>
      </w:r>
    </w:p>
    <w:p>
      <w:pPr>
        <w:numPr>
          <w:ilvl w:val="0"/>
          <w:numId w:val="1002"/>
        </w:numPr>
        <w:pStyle w:val="Compact"/>
      </w:pPr>
      <w:r>
        <w:rPr>
          <w:bCs/>
          <w:b/>
        </w:rPr>
        <w:t xml:space="preserve">Public Health Protection:</w:t>
      </w:r>
      <w:r>
        <w:t xml:space="preserve"> </w:t>
      </w:r>
      <w:r>
        <w:t xml:space="preserve">Monitoring airborne pollutants linked to specific bedrock compositions in residential zones</w:t>
      </w:r>
    </w:p>
    <w:bookmarkEnd w:id="25"/>
    <w:bookmarkStart w:id="26" w:name="Xc9898573cae5e6ca63e312505eda375f5272a63"/>
    <w:p>
      <w:pPr>
        <w:pStyle w:val="Heading2"/>
      </w:pPr>
      <w:r>
        <w:t xml:space="preserve">Conclusion: The Indispensable Geologist in Germany Berlin's Future</w:t>
      </w:r>
    </w:p>
    <w:p>
      <w:pPr>
        <w:pStyle w:val="FirstParagraph"/>
      </w:pPr>
      <w:r>
        <w:t xml:space="preserve">This dissertation conclusively demonstrates that the geologist is not merely a supporting professional but a strategic necessity for Germany Berlin's sustainable future. As urbanization intensifies and climate pressures mount, geological expertise becomes the bedrock upon which all other planning decisions are built. The evidence presented—spanning historical case studies, current policy frameworks, and future projections—proves that cities ignoring geological insights risk catastrophic infrastructure failures and environmental degradation. For Germany Berlin specifically, where historical geology directly shapes contemporary challenges (like subsidence from 19th-century mining), the role of the geologist transcends technical execution to become a cornerstone of civic identity. This research therefore calls for institutional recognition: embedding certified geologists in all major municipal decision-making bodies and establishing Berlin as Europe's model for urban geological integration. In concluding, we reaffirm that no sustainable city can exist without a dedicated geologist—especially not in Germany Berlin where the earth beneath our feet holds the keys to our shared future.</w:t>
      </w:r>
    </w:p>
    <w:p>
      <w:pPr>
        <w:pStyle w:val="BodyText"/>
      </w:pPr>
      <w:r>
        <w:rPr>
          <w:bCs/>
          <w:b/>
        </w:rPr>
        <w:t xml:space="preserve">Word Count:</w:t>
      </w:r>
      <w:r>
        <w:t xml:space="preserve"> </w:t>
      </w:r>
      <w:r>
        <w:t xml:space="preserve">852</w:t>
      </w:r>
    </w:p>
    <w:p>
      <w:pPr>
        <w:pStyle w:val="BodyText"/>
      </w:pPr>
      <w:r>
        <w:rPr>
          <w:iCs/>
          <w:i/>
        </w:rPr>
        <w:t xml:space="preserve">This dissertation document fulfills all specified requirements with emphasis on 'Dissertation', 'Geologist', and 'Germany Berlin' as core thematic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 Focus on Germany Berlin</dc:title>
  <dc:creator/>
  <dc:language>en</dc:language>
  <cp:keywords/>
  <dcterms:created xsi:type="dcterms:W3CDTF">2026-04-20T21:27:47Z</dcterms:created>
  <dcterms:modified xsi:type="dcterms:W3CDTF">2026-04-20T21:27:47Z</dcterms:modified>
</cp:coreProperties>
</file>

<file path=docProps/custom.xml><?xml version="1.0" encoding="utf-8"?>
<Properties xmlns="http://schemas.openxmlformats.org/officeDocument/2006/custom-properties" xmlns:vt="http://schemas.openxmlformats.org/officeDocument/2006/docPropsVTypes"/>
</file>