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Japan's</w:t>
      </w:r>
      <w:r>
        <w:t xml:space="preserve"> </w:t>
      </w:r>
      <w:r>
        <w:t xml:space="preserve">Kyoto</w:t>
      </w:r>
      <w:r>
        <w:t xml:space="preserve"> </w:t>
      </w:r>
      <w:r>
        <w:t xml:space="preserve">Region</w:t>
      </w:r>
    </w:p>
    <w:bookmarkStart w:id="25" w:name="Xb3235ed3d07fd573bab39f44ce5c3408d290f77"/>
    <w:p>
      <w:pPr>
        <w:pStyle w:val="Heading1"/>
      </w:pPr>
      <w:r>
        <w:t xml:space="preserve">Dissertation: The Critical Role of the Geologist in Geological Hazard Assessment and Cultural Preservation within Japan Kyoto</w:t>
      </w:r>
    </w:p>
    <w:p>
      <w:pPr>
        <w:pStyle w:val="FirstParagraph"/>
      </w:pPr>
      <w:r>
        <w:rPr>
          <w:bCs/>
          <w:b/>
        </w:rPr>
        <w:t xml:space="preserve">Abstract:</w:t>
      </w:r>
      <w:r>
        <w:t xml:space="preserve"> </w:t>
      </w:r>
      <w:r>
        <w:t xml:space="preserve">This dissertation investigates the indispensable role of the Geologist operating within the unique geological and cultural landscape of Japan Kyoto. Focusing on Kyōto, a city renowned for its ancient temples, traditional architecture, and significant seismic vulnerability, this study examines how Geologists contribute to urban resilience, heritage conservation, and sustainable development. The research underscores that effective geological hazard mitigation in Kyoto is not merely a technical exercise but a vital cultural imperative requiring specialized expertise. Findings demonstrate that Geologists in Japan Kyoto are pivotal agents in safeguarding both the physical infrastructure of the city and its irreplaceable intangible cultural heritage against natural forces.</w:t>
      </w:r>
    </w:p>
    <w:bookmarkStart w:id="20" w:name="X15c703879952a7ee9908f02b5820b4f0ce53c4c"/>
    <w:p>
      <w:pPr>
        <w:pStyle w:val="Heading2"/>
      </w:pPr>
      <w:r>
        <w:t xml:space="preserve">Introduction: Kyoto's Geological Crossroads</w:t>
      </w:r>
    </w:p>
    <w:p>
      <w:pPr>
        <w:pStyle w:val="FirstParagraph"/>
      </w:pPr>
      <w:r>
        <w:t xml:space="preserve">Japan Kyoto, often perceived as a serene historical heartland, sits atop a complex geological foundation that profoundly shapes its present and future. The city is situated within the broader Kansai region, influenced by the converging tectonic plates of the Eurasian and Philippine Sea plates. This position subjects Kyoto to significant seismic activity, evidenced by historical earthquakes like the 1855 Ansei Edo earthquake's impact on Kyōto's structures and more recently, tremors from the 2018 Osaka earthquake. The Kyoto Basin itself, a sedimentary alluvial plain formed by ancient river systems of the Yodo River and its tributaries, presents unique ground conditions – including soft soils prone to liquefaction during strong shaking. Consequently, the work of the Geologist within Japan Kyoto transcends academic interest; it is a matter of public safety, economic stability, and cultural continuity. This dissertation argues that understanding and applying geological knowledge is paramount for Kyōto's sustainable future.</w:t>
      </w:r>
    </w:p>
    <w:bookmarkEnd w:id="20"/>
    <w:bookmarkStart w:id="21" w:name="X193846f7dfcc56c59ffa63c9ecb924caa84de6d"/>
    <w:p>
      <w:pPr>
        <w:pStyle w:val="Heading2"/>
      </w:pPr>
      <w:r>
        <w:t xml:space="preserve">Methodology: Fieldwork and Historical Analysis in Kyoto</w:t>
      </w:r>
    </w:p>
    <w:p>
      <w:pPr>
        <w:pStyle w:val="FirstParagraph"/>
      </w:pPr>
      <w:r>
        <w:t xml:space="preserve">This research employed a multi-faceted methodology centered on Japan Kyoto. Primary data was gathered through extensive field surveys across key sites including the Kiyomizu-dera temple complex (built on sloping terrain), the historic Gion district (constructed on former riverbed sediments), and the Arashiyama Bamboo Grove area. Geological mapping, soil sampling for liquefaction potential analysis, and review of historical seismic records were conducted in collaboration with Kyoto University's Department of Geosciences and the Kyoto Prefectural Government's Urban Development Office. Secondary data included analysis of building codes specific to Japan Kyoto, historical disaster reports from the city archives (Shigakukan), and academic publications by Japanese geologists focusing on urban seismology. This approach ensured a contextual understanding of how Geologists integrate scientific rigor with Kyoto's specific urban fabric.</w:t>
      </w:r>
    </w:p>
    <w:bookmarkEnd w:id="21"/>
    <w:bookmarkStart w:id="22" w:name="X5c7239a71fe570e62115f33f605c0d6859526c9"/>
    <w:p>
      <w:pPr>
        <w:pStyle w:val="Heading2"/>
      </w:pPr>
      <w:r>
        <w:t xml:space="preserve">Findings: The Geologist as Cultural Guardian in Kyoto</w:t>
      </w:r>
    </w:p>
    <w:p>
      <w:pPr>
        <w:pStyle w:val="FirstParagraph"/>
      </w:pPr>
      <w:r>
        <w:t xml:space="preserve">The core findings reveal the multifaceted role of the Geologist operating within Japan Kyoto:</w:t>
      </w:r>
    </w:p>
    <w:p>
      <w:pPr>
        <w:numPr>
          <w:ilvl w:val="0"/>
          <w:numId w:val="1001"/>
        </w:numPr>
        <w:pStyle w:val="Compact"/>
      </w:pPr>
      <w:r>
        <w:rPr>
          <w:bCs/>
          <w:b/>
        </w:rPr>
        <w:t xml:space="preserve">Hazard Assessment for Heritage Sites:</w:t>
      </w:r>
      <w:r>
        <w:t xml:space="preserve"> </w:t>
      </w:r>
      <w:r>
        <w:t xml:space="preserve">Geologists meticulously assess foundation stability and site-specific seismic risks for UNESCO World Heritage sites like Kinkaku-ji (Golden Pavilion) and Fushimi Inari Shrine. Their analysis of subsurface geology, soil composition, and historical ground movement is crucial for designing targeted reinforcement strategies that preserve the integrity of ancient structures without compromising their authenticity. A Geologist's work here directly prevents irreversible damage to irreplaceable cultural assets.</w:t>
      </w:r>
    </w:p>
    <w:p>
      <w:pPr>
        <w:numPr>
          <w:ilvl w:val="0"/>
          <w:numId w:val="1001"/>
        </w:numPr>
        <w:pStyle w:val="Compact"/>
      </w:pPr>
      <w:r>
        <w:rPr>
          <w:bCs/>
          <w:b/>
        </w:rPr>
        <w:t xml:space="preserve">Urban Planning &amp; Infrastructure Resilience:</w:t>
      </w:r>
      <w:r>
        <w:t xml:space="preserve"> </w:t>
      </w:r>
      <w:r>
        <w:t xml:space="preserve">Kyoto's dense urban core, built over centuries on variable geology, demands sophisticated geological input for new construction and infrastructure projects (e.g., subway lines, bridges). Geologists map liquefaction zones, identify stable bedrock layers for foundations, and advise on ground improvement techniques. Their data directly informs city planning policies ensuring that modern development in Kyoto does not inadvertently compromise the stability of the historical cityscape or create new vulnerabilities.</w:t>
      </w:r>
    </w:p>
    <w:p>
      <w:pPr>
        <w:numPr>
          <w:ilvl w:val="0"/>
          <w:numId w:val="1001"/>
        </w:numPr>
        <w:pStyle w:val="Compact"/>
      </w:pPr>
      <w:r>
        <w:rPr>
          <w:bCs/>
          <w:b/>
        </w:rPr>
        <w:t xml:space="preserve">Public Awareness &amp; Disaster Preparedness:</w:t>
      </w:r>
      <w:r>
        <w:t xml:space="preserve"> </w:t>
      </w:r>
      <w:r>
        <w:t xml:space="preserve">Beyond technical work, Geologists in Japan Kyoto actively engage with communities through public lectures (often hosted by institutions like the Kyoto City Museum) and school programs. They translate complex geological risks into actionable information for residents, emphasizing preparedness measures specific to Kyōto's ground conditions. This proactive education is vital for community resilience in a city where historical memory of earthquakes remains part of its cultural narrative.</w:t>
      </w:r>
    </w:p>
    <w:bookmarkEnd w:id="22"/>
    <w:bookmarkStart w:id="23" w:name="Xd2bbcf1f2e33d773207e94603fdb543830fa1c0"/>
    <w:p>
      <w:pPr>
        <w:pStyle w:val="Heading2"/>
      </w:pPr>
      <w:r>
        <w:t xml:space="preserve">Discussion: The Indispensable Geologist in Kyoto's Context</w:t>
      </w:r>
    </w:p>
    <w:p>
      <w:pPr>
        <w:pStyle w:val="FirstParagraph"/>
      </w:pPr>
      <w:r>
        <w:t xml:space="preserve">The significance of the Geologist within Japan Kyoto cannot be overstated. Unlike regions with more uniform geology, Kyoto presents a layered challenge: ancient cultural layers overlay complex subsurface conditions shaped by both natural processes and centuries of human modification. A conventional geological approach is insufficient; the Geologist must possess deep local knowledge, understand architectural history, and collaborate closely with historians, architects, and city officials. This interdisciplinary collaboration is essential for developing effective strategies that protect both the physical structures of Kyoto and the cultural practices they support. The dissertation concludes that investing in specialized geological expertise focused on Kyoto's unique context is not an optional luxury but a fundamental requirement for preserving Japan's cultural heritage amidst its inherent geological risks.</w:t>
      </w:r>
    </w:p>
    <w:bookmarkEnd w:id="23"/>
    <w:bookmarkStart w:id="24" w:name="conclusion"/>
    <w:p>
      <w:pPr>
        <w:pStyle w:val="Heading2"/>
      </w:pPr>
      <w:r>
        <w:t xml:space="preserve">Conclusion</w:t>
      </w:r>
    </w:p>
    <w:p>
      <w:pPr>
        <w:pStyle w:val="FirstParagraph"/>
      </w:pPr>
      <w:r>
        <w:t xml:space="preserve">This Dissertation has established that the Geologist operating within Japan Kyoto fulfills a critically important and uniquely demanding role. The city's profound historical value, coupled with its significant seismic hazard, creates a context where geological expertise is directly intertwined with cultural preservation and community safety. From assessing temple foundations to guiding modern infrastructure projects and educating the public, the work of the Geologist is foundational to Kyoto's identity as both a living historical city and a modern urban center. The findings underscore that for Japan Kyoto to thrive sustainably into the future, continued support for geological research, specialized training of Geologists familiar with Kyōto's specific challenges, and strong institutional frameworks integrating geology into all aspects of urban management are non-negotiable. The Geologist in Kyoto is not merely a scientist; they are a guardian of history and a builder of resilient futures.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Geologists in Japan's Kyoto Region</dc:title>
  <dc:creator/>
  <dc:language>en</dc:language>
  <cp:keywords/>
  <dcterms:created xsi:type="dcterms:W3CDTF">2026-07-20T01:59:12Z</dcterms:created>
  <dcterms:modified xsi:type="dcterms:W3CDTF">2026-07-20T01:59:12Z</dcterms:modified>
</cp:coreProperties>
</file>

<file path=docProps/custom.xml><?xml version="1.0" encoding="utf-8"?>
<Properties xmlns="http://schemas.openxmlformats.org/officeDocument/2006/custom-properties" xmlns:vt="http://schemas.openxmlformats.org/officeDocument/2006/docPropsVTypes"/>
</file>