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Japan</w:t>
      </w:r>
      <w:r>
        <w:t xml:space="preserve"> </w:t>
      </w:r>
      <w:r>
        <w:t xml:space="preserve">Osaka:</w:t>
      </w:r>
      <w:r>
        <w:t xml:space="preserve"> </w:t>
      </w:r>
      <w:r>
        <w:t xml:space="preserve">Geological</w:t>
      </w:r>
      <w:r>
        <w:t xml:space="preserve"> </w:t>
      </w:r>
      <w:r>
        <w:t xml:space="preserve">Survey</w:t>
      </w:r>
      <w:r>
        <w:t xml:space="preserve"> </w:t>
      </w:r>
      <w:r>
        <w:t xml:space="preserve">and</w:t>
      </w:r>
      <w:r>
        <w:t xml:space="preserve"> </w:t>
      </w:r>
      <w:r>
        <w:t xml:space="preserve">Urban</w:t>
      </w:r>
      <w:r>
        <w:t xml:space="preserve"> </w:t>
      </w:r>
      <w:r>
        <w:t xml:space="preserve">Resilience</w:t>
      </w:r>
    </w:p>
    <w:bookmarkStart w:id="26" w:name="X0c2f205441868cac6b20d75f9c97402f2402f18"/>
    <w:p>
      <w:pPr>
        <w:pStyle w:val="Heading1"/>
      </w:pPr>
      <w:r>
        <w:t xml:space="preserve">Dissertation: The Critical Role of the Geologist in Understanding and Mitigating Natural Hazards within Japan Osaka</w:t>
      </w:r>
    </w:p>
    <w:p>
      <w:pPr>
        <w:pStyle w:val="FirstParagraph"/>
      </w:pPr>
      <w:r>
        <w:t xml:space="preserve">This dissertation presents a comprehensive analysis of the indispensable role played by the Geologist within the dynamic geological context of Japan Osaka. Focusing specifically on the unique challenges and opportunities presented by this major metropolitan region, this research underscores how meticulous geological investigation is fundamental to sustainable urban development, disaster risk reduction, and long-term environmental stewardship in one of Asia's most densely populated and economically vital cities.</w:t>
      </w:r>
    </w:p>
    <w:bookmarkStart w:id="20" w:name="geological-context-of-japan-osaka"/>
    <w:p>
      <w:pPr>
        <w:pStyle w:val="Heading2"/>
      </w:pPr>
      <w:r>
        <w:t xml:space="preserve">Geological Context of Japan Osaka</w:t>
      </w:r>
    </w:p>
    <w:p>
      <w:pPr>
        <w:pStyle w:val="FirstParagraph"/>
      </w:pPr>
      <w:r>
        <w:t xml:space="preserve">Japan Osaka, situated on the southern Kansai Plain (Osaka Basin), presents a complex geological setting formed over millennia. The region is characterized by thick deposits of alluvial sediments, primarily from the Yodo River system and its tributaries, accumulated during the Quaternary period. These layers, often exceeding 500 meters in thickness, consist of alternating sands, silts, and clays. This geology directly shapes Osaka's vulnerability to seismic activity – as it sits atop a sedimentary basin that amplifies ground shaking during earthquakes – and influences groundwater resources and land subsidence issues prevalent in the urban core. Understanding this intricate geological framework is not merely academic; it is a prerequisite for any responsible development within Japan Osaka.</w:t>
      </w:r>
    </w:p>
    <w:bookmarkEnd w:id="20"/>
    <w:bookmarkStart w:id="21" w:name="Xa0722463ffe4552cabb3072bb9694476e1a3f5d"/>
    <w:p>
      <w:pPr>
        <w:pStyle w:val="Heading2"/>
      </w:pPr>
      <w:r>
        <w:t xml:space="preserve">The Geologist: Guardian of Urban Stability in Japan Osaka</w:t>
      </w:r>
    </w:p>
    <w:p>
      <w:pPr>
        <w:pStyle w:val="FirstParagraph"/>
      </w:pPr>
      <w:r>
        <w:t xml:space="preserve">The role of the Geologist within Japan Osaka extends far beyond traditional field mapping. In this modern metropolis, the professional geologist acts as a critical advisor to city planners, engineers, and emergency management agencies. A key responsibility involves conducting detailed subsurface investigations using techniques such as borehole drilling, seismic refraction surveys, and advanced geophysical methods to map the precise distribution of soil types and underlying bedrock. This data is vital for assessing liquefaction potential during earthquakes – a significant hazard in Osaka's soft alluvial deposits. The Geologist translates complex subsurface data into actionable risk assessments for new infrastructure projects, from skyscrapers in the Namba district to the extensive subway network beneath downtown Osaka.</w:t>
      </w:r>
    </w:p>
    <w:p>
      <w:pPr>
        <w:pStyle w:val="BodyText"/>
      </w:pPr>
      <w:r>
        <w:t xml:space="preserve">Furthermore, the Geologist plays a pivotal role in groundwater resource management. Osaka's reliance on aquifers for water supply necessitates careful monitoring and sustainable extraction practices. The Geologist evaluates aquifer properties, tracks contaminant plumes (such as historical industrial pollutants), and advises on recharge strategies to prevent land subsidence, a persistent challenge documented in parts of Japan Osaka over the past century. This work is integral to ensuring the long-term environmental health and water security of the city.</w:t>
      </w:r>
    </w:p>
    <w:bookmarkEnd w:id="21"/>
    <w:bookmarkStart w:id="22" w:name="Xedd24fbe99afeb314dc046a6a6d88a1bfdffc98"/>
    <w:p>
      <w:pPr>
        <w:pStyle w:val="Heading2"/>
      </w:pPr>
      <w:r>
        <w:t xml:space="preserve">Addressing Contemporary Challenges: The Geologist's Imperative</w:t>
      </w:r>
    </w:p>
    <w:p>
      <w:pPr>
        <w:pStyle w:val="FirstParagraph"/>
      </w:pPr>
      <w:r>
        <w:t xml:space="preserve">The pressing need for geological expertise in Japan Osaka is underscored by several critical challenges. The ongoing threat of major seismic events, including potential rupture on the Osaka Trough Fault system, demands continuous refinement of hazard maps by geologists. Their research informs building codes and retrofitting priorities for existing structures, directly impacting public safety. Additionally, climate change-induced sea-level rise poses a significant risk to low-lying coastal areas like Osaka Bay; geologists study historical sea-level changes and current sedimentation rates to model future vulnerability and guide protective infrastructure planning.</w:t>
      </w:r>
    </w:p>
    <w:p>
      <w:pPr>
        <w:pStyle w:val="BodyText"/>
      </w:pPr>
      <w:r>
        <w:t xml:space="preserve">Urban development pressures further intensify the need for expert geological input. As Japan Osaka continues to evolve, large-scale projects like the redevelopment of waterfront areas or new transportation hubs require precise understanding of ground conditions. The Geologist provides essential data on bearing capacity, settlement potential, and groundwater flow paths – information that prevents costly construction delays and ensures structural integrity. Neglecting this geological foundation in planning could lead to catastrophic failures or expensive remediation efforts long after a project is complete.</w:t>
      </w:r>
    </w:p>
    <w:bookmarkEnd w:id="22"/>
    <w:bookmarkStart w:id="23" w:name="X43e2c94d1dfc3b901734489777824b50433d2a5"/>
    <w:p>
      <w:pPr>
        <w:pStyle w:val="Heading2"/>
      </w:pPr>
      <w:r>
        <w:t xml:space="preserve">Integration of Technology and Future Research Directions</w:t>
      </w:r>
    </w:p>
    <w:p>
      <w:pPr>
        <w:pStyle w:val="FirstParagraph"/>
      </w:pPr>
      <w:r>
        <w:t xml:space="preserve">Modern geologists operating within Japan Osaka leverage cutting-edge technology, including Geographic Information Systems (GIS), 3D geological modeling software, and high-resolution LiDAR data. These tools allow for the creation of sophisticated subsurface models that integrate vast datasets, enabling more accurate predictions of ground behavior under stress. Future research directions highlighted in this dissertation include refining liquefaction susceptibility models using real-time sensor networks deployed across key urban zones, developing more precise predictive tools for land subsidence linked to groundwater extraction and deep construction, and enhancing the understanding of the long-term stability of the Osaka Basin itself through paleoseismic studies.</w:t>
      </w:r>
    </w:p>
    <w:bookmarkEnd w:id="23"/>
    <w:bookmarkStart w:id="25" w:name="Xdf3f520fb4ff4fb036c15119b2a0ddcbce34777"/>
    <w:p>
      <w:pPr>
        <w:pStyle w:val="Heading2"/>
      </w:pPr>
      <w:r>
        <w:t xml:space="preserve">Conclusion: A Foundation for Resilient Japan Osaka</w:t>
      </w:r>
    </w:p>
    <w:p>
      <w:pPr>
        <w:pStyle w:val="FirstParagraph"/>
      </w:pPr>
      <w:r>
        <w:t xml:space="preserve">This dissertation unequivocally establishes that the Geologist is not a peripheral figure but a central pillar in safeguarding and advancing Japan Osaka. The intricate interplay between the city's unique geology, its immense population density, and the persistent natural hazards demands continuous, high-level geological expertise. From ensuring the stability of everyday infrastructure to mitigating catastrophic earthquake risks and managing vital water resources, the contributions of the Geologist are indispensable. Investing in geological research institutions within Osaka – such as those at Osaka University or dedicated municipal geoscience divisions – is an investment in the city's resilience and future prosperity. As Japan Osaka continues to grow and face evolving environmental challenges, the role of the Geologist will only become more critical, making this field of study not just academically vital but a fundamental necessity for urban survival in one of the world's most significant metropolitan areas. This dissertation serves as a testament to that enduring importance.</w:t>
      </w:r>
    </w:p>
    <w:bookmarkStart w:id="24" w:name="references-illustrative"/>
    <w:p>
      <w:pPr>
        <w:pStyle w:val="Heading3"/>
      </w:pPr>
      <w:r>
        <w:t xml:space="preserve">References (Illustrative)</w:t>
      </w:r>
    </w:p>
    <w:p>
      <w:pPr>
        <w:numPr>
          <w:ilvl w:val="0"/>
          <w:numId w:val="1001"/>
        </w:numPr>
        <w:pStyle w:val="Compact"/>
      </w:pPr>
      <w:r>
        <w:t xml:space="preserve">Nakamura, Y. et al. (2018). *Geological Hazards and Urban Planning in Osaka Basin: A Comprehensive Assessment*. Journal of Japan Geoscience Union.</w:t>
      </w:r>
    </w:p>
    <w:p>
      <w:pPr>
        <w:numPr>
          <w:ilvl w:val="0"/>
          <w:numId w:val="1001"/>
        </w:numPr>
        <w:pStyle w:val="Compact"/>
      </w:pPr>
      <w:r>
        <w:t xml:space="preserve">Osaka City Government. (2021). *Annual Report on Ground Subsidence Monitoring*. Department of Urban Infrastructure.</w:t>
      </w:r>
    </w:p>
    <w:p>
      <w:pPr>
        <w:numPr>
          <w:ilvl w:val="0"/>
          <w:numId w:val="1001"/>
        </w:numPr>
        <w:pStyle w:val="Compact"/>
      </w:pPr>
      <w:r>
        <w:t xml:space="preserve">Taniguchi, M. (2020). *Liquefaction Potential Mapping for Osaka Metropolitan Area Using Advanced Geophysical Techniques*. Bulletin of the Seismological Society of Japan.</w:t>
      </w:r>
    </w:p>
    <w:p>
      <w:pPr>
        <w:numPr>
          <w:ilvl w:val="0"/>
          <w:numId w:val="1001"/>
        </w:numPr>
        <w:pStyle w:val="Compact"/>
      </w:pPr>
      <w:r>
        <w:t xml:space="preserve">Japan Meteorological Agency (JMA). (2023). *Seismic Hazard Maps for Kansai Region, Including Osaka.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Japan Osaka: Geological Survey and Urban Resilience</dc:title>
  <dc:creator/>
  <dc:language>en</dc:language>
  <cp:keywords/>
  <dcterms:created xsi:type="dcterms:W3CDTF">2026-07-15T03:06:21Z</dcterms:created>
  <dcterms:modified xsi:type="dcterms:W3CDTF">2026-07-15T03:06:21Z</dcterms:modified>
</cp:coreProperties>
</file>

<file path=docProps/custom.xml><?xml version="1.0" encoding="utf-8"?>
<Properties xmlns="http://schemas.openxmlformats.org/officeDocument/2006/custom-properties" xmlns:vt="http://schemas.openxmlformats.org/officeDocument/2006/docPropsVTypes"/>
</file>