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Geologists</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2f1534907812b31e78b983d09bf4481373ec839"/>
    <w:p>
      <w:pPr>
        <w:pStyle w:val="Heading1"/>
      </w:pPr>
      <w:r>
        <w:t xml:space="preserve">Dissertation: The Critical Role of Geologists in Shaping Sustainable Development within Kuwait City, Kuwait</w:t>
      </w:r>
    </w:p>
    <w:p>
      <w:pPr>
        <w:pStyle w:val="FirstParagraph"/>
      </w:pPr>
      <w:r>
        <w:t xml:space="preserve">This dissertation examines the indispensable contributions of the professional geologist to the economic, environmental, and infrastructural development landscape of Kuwait City, Kuwait. As the capital and economic heartland of the State of Kuwait, Kuwait City presents a unique confluence of immense hydrocarbon resources, rapid urbanization challenges, and significant geological complexities. The role of the qualified</w:t>
      </w:r>
      <w:r>
        <w:t xml:space="preserve"> </w:t>
      </w:r>
      <w:r>
        <w:rPr>
          <w:bCs/>
          <w:b/>
        </w:rPr>
        <w:t xml:space="preserve">Geologist</w:t>
      </w:r>
      <w:r>
        <w:t xml:space="preserve"> </w:t>
      </w:r>
      <w:r>
        <w:t xml:space="preserve">within this dynamic environment is not merely technical but fundamentally strategic to the nation's present prosperity and future resilience. This document underscores how geologists are pivotal actors in Kuwait City's development narrative.</w:t>
      </w:r>
    </w:p>
    <w:bookmarkStart w:id="20" w:name="X4e708309287f76e56c7b67125e58177498e786d"/>
    <w:p>
      <w:pPr>
        <w:pStyle w:val="Heading2"/>
      </w:pPr>
      <w:r>
        <w:t xml:space="preserve">The Geological Context of Kuwait City, Kuwait</w:t>
      </w:r>
    </w:p>
    <w:p>
      <w:pPr>
        <w:pStyle w:val="FirstParagraph"/>
      </w:pPr>
      <w:r>
        <w:t xml:space="preserve">Kuwait City is situated on the northeastern coast of the Arabian Peninsula, within a geologically active yet relatively stable part of the Arabian Plate. The underlying geology is characterized by thick sequences of sedimentary rocks formed over millions of years, predominantly limestone and shale. Crucially, this region hosts some of the world's largest conventional oil and gas reservoirs within formations like the Jurassic Arab-D. Understanding this complex subsurface geology is paramount for Kuwait City's primary economic engine—the petroleum industry—operating across vast fields such as Burgan, Ahmadi, and Salmiya. The</w:t>
      </w:r>
      <w:r>
        <w:t xml:space="preserve"> </w:t>
      </w:r>
      <w:r>
        <w:rPr>
          <w:bCs/>
          <w:b/>
        </w:rPr>
        <w:t xml:space="preserve">Geologist</w:t>
      </w:r>
      <w:r>
        <w:t xml:space="preserve">'s expertise is essential for identifying new reservoirs, optimizing extraction from existing fields near or under the city's periphery (like the Al-Ahmadi area), and ensuring safe subsurface operations amidst a dense urban fabric.</w:t>
      </w:r>
    </w:p>
    <w:bookmarkEnd w:id="20"/>
    <w:bookmarkStart w:id="21" w:name="X00c197d36ae3b6827cc01ae3416faba61d92604"/>
    <w:p>
      <w:pPr>
        <w:pStyle w:val="Heading2"/>
      </w:pPr>
      <w:r>
        <w:t xml:space="preserve">Core Responsibilities of Geologists in Kuwait City, Kuwait</w:t>
      </w:r>
    </w:p>
    <w:p>
      <w:pPr>
        <w:pStyle w:val="FirstParagraph"/>
      </w:pPr>
      <w:r>
        <w:t xml:space="preserve">In the specific context of Kuwait City, the role of a professional</w:t>
      </w:r>
      <w:r>
        <w:t xml:space="preserve"> </w:t>
      </w:r>
      <w:r>
        <w:rPr>
          <w:bCs/>
          <w:b/>
        </w:rPr>
        <w:t xml:space="preserve">Geologist</w:t>
      </w:r>
      <w:r>
        <w:t xml:space="preserve"> </w:t>
      </w:r>
      <w:r>
        <w:t xml:space="preserve">extends far beyond traditional petroleum exploration. Key responsibilities include:</w:t>
      </w:r>
    </w:p>
    <w:p>
      <w:pPr>
        <w:numPr>
          <w:ilvl w:val="0"/>
          <w:numId w:val="1001"/>
        </w:numPr>
        <w:pStyle w:val="Compact"/>
      </w:pPr>
      <w:r>
        <w:rPr>
          <w:bCs/>
          <w:b/>
        </w:rPr>
        <w:t xml:space="preserve">Petroleum Resource Management:</w:t>
      </w:r>
      <w:r>
        <w:t xml:space="preserve"> </w:t>
      </w:r>
      <w:r>
        <w:t xml:space="preserve">Geologists conduct detailed seismic interpretation, core analysis, and reservoir modeling to maximize recovery from mature fields surrounding Kuwait City, directly impacting national revenue.</w:t>
      </w:r>
    </w:p>
    <w:p>
      <w:pPr>
        <w:numPr>
          <w:ilvl w:val="0"/>
          <w:numId w:val="1001"/>
        </w:numPr>
        <w:pStyle w:val="Compact"/>
      </w:pPr>
      <w:r>
        <w:rPr>
          <w:bCs/>
          <w:b/>
        </w:rPr>
        <w:t xml:space="preserve">Urban Development &amp; Infrastructure Planning:</w:t>
      </w:r>
      <w:r>
        <w:t xml:space="preserve"> </w:t>
      </w:r>
      <w:r>
        <w:t xml:space="preserve">As Kuwait City expands rapidly (e.g., New Urban Center projects like the Sea Pearl), geologists assess soil stability, groundwater conditions, and subsurface hazards (like salt domes or shallow gas pockets) to ensure safe foundation design for skyscrapers, roads, and critical infrastructure.</w:t>
      </w:r>
    </w:p>
    <w:p>
      <w:pPr>
        <w:numPr>
          <w:ilvl w:val="0"/>
          <w:numId w:val="1001"/>
        </w:numPr>
        <w:pStyle w:val="Compact"/>
      </w:pPr>
      <w:r>
        <w:rPr>
          <w:bCs/>
          <w:b/>
        </w:rPr>
        <w:t xml:space="preserve">Environmental Stewardship &amp; Remediation:</w:t>
      </w:r>
      <w:r>
        <w:t xml:space="preserve"> </w:t>
      </w:r>
      <w:r>
        <w:t xml:space="preserve">Geologists monitor potential subsidence caused by oil extraction or groundwater withdrawal. They assess contamination risks from industrial activities near the city and develop remediation strategies, crucial for protecting Kuwait City's limited freshwater resources (like the Al-Salam Aquifer) and coastal ecosystems along Kuwait Bay.</w:t>
      </w:r>
    </w:p>
    <w:p>
      <w:pPr>
        <w:numPr>
          <w:ilvl w:val="0"/>
          <w:numId w:val="1001"/>
        </w:numPr>
        <w:pStyle w:val="Compact"/>
      </w:pPr>
      <w:r>
        <w:rPr>
          <w:bCs/>
          <w:b/>
        </w:rPr>
        <w:t xml:space="preserve">Natural Hazard Assessment:</w:t>
      </w:r>
      <w:r>
        <w:t xml:space="preserve"> </w:t>
      </w:r>
      <w:r>
        <w:t xml:space="preserve">While not seismically active like some regions, geologists evaluate risks from sandstorms (influenced by regional geology), coastal erosion threatening infrastructure near the shore, and potential impacts of climate change on groundwater quality in the arid environment surrounding Kuwait City.</w:t>
      </w:r>
    </w:p>
    <w:bookmarkEnd w:id="21"/>
    <w:bookmarkStart w:id="22" w:name="X6f97629f19858065f8aeb577871a1f2631ca76c"/>
    <w:p>
      <w:pPr>
        <w:pStyle w:val="Heading2"/>
      </w:pPr>
      <w:r>
        <w:t xml:space="preserve">Challenges Faced by Geologists Operating in Kuwait City</w:t>
      </w:r>
    </w:p>
    <w:p>
      <w:pPr>
        <w:pStyle w:val="FirstParagraph"/>
      </w:pPr>
      <w:r>
        <w:t xml:space="preserve">Performing this vital work within Kuwait City presents unique challenges. The dense urban infrastructure complicates geophysical surveys and drilling access. The extreme arid climate, with intense heat and sandstorms, significantly impacts fieldwork logistics and equipment. Furthermore, the sheer scale of hydrocarbon operations adjacent to or integrated with urban development demands exceptional coordination between geologists, petroleum engineers, city planners, and environmental agencies. Data management is also critical; integrating vast datasets from decades of oil exploration with modern urban planning GIS systems requires sophisticated geological information systems (GIS) expertise – a core skill for the contemporary</w:t>
      </w:r>
      <w:r>
        <w:t xml:space="preserve"> </w:t>
      </w:r>
      <w:r>
        <w:rPr>
          <w:bCs/>
          <w:b/>
        </w:rPr>
        <w:t xml:space="preserve">Geologist</w:t>
      </w:r>
      <w:r>
        <w:t xml:space="preserve"> </w:t>
      </w:r>
      <w:r>
        <w:t xml:space="preserve">in Kuwait City.</w:t>
      </w:r>
    </w:p>
    <w:bookmarkEnd w:id="22"/>
    <w:bookmarkStart w:id="23" w:name="X25ece90e81f466f6d7549cae827168cfc8ab960"/>
    <w:p>
      <w:pPr>
        <w:pStyle w:val="Heading2"/>
      </w:pPr>
      <w:r>
        <w:t xml:space="preserve">The Strategic Importance to Kuwait's Vision</w:t>
      </w:r>
    </w:p>
    <w:p>
      <w:pPr>
        <w:pStyle w:val="FirstParagraph"/>
      </w:pPr>
      <w:r>
        <w:t xml:space="preserve">Kuwait's national vision, "Kuwait Vision 2035," emphasizes economic diversification beyond hydrocarbons while maintaining energy leadership. This transition places heightened importance on the geologist. Their role is crucial for:</w:t>
      </w:r>
    </w:p>
    <w:p>
      <w:pPr>
        <w:numPr>
          <w:ilvl w:val="0"/>
          <w:numId w:val="1002"/>
        </w:numPr>
        <w:pStyle w:val="Compact"/>
      </w:pPr>
      <w:r>
        <w:rPr>
          <w:bCs/>
          <w:b/>
        </w:rPr>
        <w:t xml:space="preserve">Enabling Non-Oil Sectors:</w:t>
      </w:r>
      <w:r>
        <w:t xml:space="preserve"> </w:t>
      </w:r>
      <w:r>
        <w:t xml:space="preserve">Supporting infrastructure for tourism (e.g., artificial islands like Al-Qurain), industrial zones, and renewable energy projects by providing essential subsurface data.</w:t>
      </w:r>
    </w:p>
    <w:p>
      <w:pPr>
        <w:numPr>
          <w:ilvl w:val="0"/>
          <w:numId w:val="1002"/>
        </w:numPr>
        <w:pStyle w:val="Compact"/>
      </w:pPr>
      <w:r>
        <w:rPr>
          <w:bCs/>
          <w:b/>
        </w:rPr>
        <w:t xml:space="preserve">Sustainable Resource Management:</w:t>
      </w:r>
      <w:r>
        <w:t xml:space="preserve"> </w:t>
      </w:r>
      <w:r>
        <w:t xml:space="preserve">Ensuring the long-term viability of groundwater resources through careful geological assessment and management plans, vital for a city with minimal natural rainfall.</w:t>
      </w:r>
    </w:p>
    <w:p>
      <w:pPr>
        <w:numPr>
          <w:ilvl w:val="0"/>
          <w:numId w:val="1002"/>
        </w:numPr>
        <w:pStyle w:val="Compact"/>
      </w:pPr>
      <w:r>
        <w:rPr>
          <w:bCs/>
          <w:b/>
        </w:rPr>
        <w:t xml:space="preserve">Environmental Compliance &amp; Reputation:</w:t>
      </w:r>
      <w:r>
        <w:t xml:space="preserve"> </w:t>
      </w:r>
      <w:r>
        <w:t xml:space="preserve">Proactively identifying and mitigating environmental risks associated with industrial activities near Kuwait City is essential for Kuwait's international standing as an environmentally conscious nation.</w:t>
      </w:r>
    </w:p>
    <w:bookmarkEnd w:id="23"/>
    <w:bookmarkStart w:id="24" w:name="Xc53116f2ab8145b264b2b09dafe3d1603a38637"/>
    <w:p>
      <w:pPr>
        <w:pStyle w:val="Heading2"/>
      </w:pPr>
      <w:r>
        <w:t xml:space="preserve">Conclusion: The Indispensable Geologist for Kuwait City's Future</w:t>
      </w:r>
    </w:p>
    <w:p>
      <w:pPr>
        <w:pStyle w:val="FirstParagraph"/>
      </w:pPr>
      <w:r>
        <w:t xml:space="preserve">This dissertation unequivocally establishes that the professional</w:t>
      </w:r>
      <w:r>
        <w:t xml:space="preserve"> </w:t>
      </w:r>
      <w:r>
        <w:rPr>
          <w:bCs/>
          <w:b/>
        </w:rPr>
        <w:t xml:space="preserve">Geologist</w:t>
      </w:r>
      <w:r>
        <w:t xml:space="preserve"> </w:t>
      </w:r>
      <w:r>
        <w:t xml:space="preserve">is not a peripheral figure but a central pillar of sustainable development in Kuwait City, Kuwait. Their specialized knowledge of the subsurface realm directly underpins economic stability through petroleum operations, enables safe and resilient urban expansion, safeguards the fragile environment against degradation, and contributes to fulfilling national strategic goals. The complexities inherent in operating within the specific geological and urban context of Kuwait City demand a highly skilled, adaptable geoscientist capable of integrating traditional field skills with modern data analytics and cross-sectoral collaboration. Investing in advanced geological training for local talent within institutions like the Kuwait Institute for Scientific Research (KISR) or partnering with international experts is not just beneficial; it is an absolute necessity for Kuwait City to navigate its future challenges and opportunities successfully. The continued success of</w:t>
      </w:r>
      <w:r>
        <w:t xml:space="preserve"> </w:t>
      </w:r>
      <w:r>
        <w:rPr>
          <w:bCs/>
          <w:b/>
        </w:rPr>
        <w:t xml:space="preserve">Kuwait City</w:t>
      </w:r>
      <w:r>
        <w:t xml:space="preserve"> </w:t>
      </w:r>
      <w:r>
        <w:t xml:space="preserve">as a thriving global hub hinges significantly on the expertise and strategic contributions of its dedicated geologists.</w:t>
      </w:r>
    </w:p>
    <w:p>
      <w:pPr>
        <w:pStyle w:val="BodyText"/>
      </w:pPr>
      <w:r>
        <w:rPr>
          <w:iCs/>
          <w:i/>
        </w:rPr>
        <w:t xml:space="preserve">This dissertation highlights that the work of the Geologist is fundamental, not just to Kuwait's present oil wealth, but crucially to building a sustainable, diversified, and resilient future for Kuwait City itself within the broader context of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Geologists in Kuwait City, Kuwait</dc:title>
  <dc:creator/>
  <cp:keywords/>
  <dcterms:created xsi:type="dcterms:W3CDTF">2026-05-01T09:56:22Z</dcterms:created>
  <dcterms:modified xsi:type="dcterms:W3CDTF">2026-05-01T09:56:22Z</dcterms:modified>
</cp:coreProperties>
</file>

<file path=docProps/custom.xml><?xml version="1.0" encoding="utf-8"?>
<Properties xmlns="http://schemas.openxmlformats.org/officeDocument/2006/custom-properties" xmlns:vt="http://schemas.openxmlformats.org/officeDocument/2006/docPropsVTypes"/>
</file>