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09e5bdefcc037fab6d4aef2cd82a3d3bb3ac691"/>
    <w:p>
      <w:pPr>
        <w:pStyle w:val="Heading1"/>
      </w:pPr>
      <w:r>
        <w:t xml:space="preserve">Dissertation: The Critical Role of the Geologist in Sustainable Urban Development of Myanmar Yangon</w:t>
      </w:r>
    </w:p>
    <w:p>
      <w:pPr>
        <w:pStyle w:val="FirstParagraph"/>
      </w:pPr>
      <w:r>
        <w:t xml:space="preserve">This dissertation examines the indispensable contributions of a professional geologist to addressing geological challenges and opportunities within Myanmar Yangon, Southeast Asia's second-largest city. As Yangon undergoes rapid urbanization amid complex geological conditions, the expertise of a geologist becomes not merely beneficial but fundamental to sustainable development. This research establishes that effective integration of geological science is non-negotiable for mitigating hazards, managing resources, and ensuring long-term resilience in Myanmar Yangon's evolving landscape.</w:t>
      </w:r>
    </w:p>
    <w:bookmarkStart w:id="20" w:name="Xa2c688e3733a4db81f1115b1fcf5605d03c0326"/>
    <w:p>
      <w:pPr>
        <w:pStyle w:val="Heading2"/>
      </w:pPr>
      <w:r>
        <w:t xml:space="preserve">Introduction: Yangon's Geomorphological Context</w:t>
      </w:r>
    </w:p>
    <w:p>
      <w:pPr>
        <w:pStyle w:val="FirstParagraph"/>
      </w:pPr>
      <w:r>
        <w:t xml:space="preserve">Myanmar Yangon presents a unique case study where geological realities directly impact 8 million residents. Situated on the Irrawaddy River delta, the city rests atop unconsolidated alluvial deposits up to 100 meters thick, overlaying sedimentary basins with complex fault systems. This geological setting creates inherent vulnerabilities: subsidence rates exceeding 15mm annually, recurring monsoon-induced landslides in peripheral hills (particularly along the Kyaiktiyo and Hlaingthaya corridors), and significant seismic risk from the nearby Sagaing Fault Zone. A qualified</w:t>
      </w:r>
      <w:r>
        <w:t xml:space="preserve"> </w:t>
      </w:r>
      <w:r>
        <w:rPr>
          <w:iCs/>
          <w:i/>
        </w:rPr>
        <w:t xml:space="preserve">Geologist</w:t>
      </w:r>
      <w:r>
        <w:t xml:space="preserve"> </w:t>
      </w:r>
      <w:r>
        <w:t xml:space="preserve">serves as the essential interpreter of these natural systems, transforming raw geological data into actionable urban planning intelligence for Yangon's future.</w:t>
      </w:r>
    </w:p>
    <w:bookmarkEnd w:id="20"/>
    <w:bookmarkStart w:id="21" w:name="X6b8214e262b07c716eeccf6b4325d2758aedbcf"/>
    <w:p>
      <w:pPr>
        <w:pStyle w:val="Heading2"/>
      </w:pPr>
      <w:r>
        <w:t xml:space="preserve">The Geologist: Multidisciplinary Problem-Solver in Myanmar Yangon</w:t>
      </w:r>
    </w:p>
    <w:p>
      <w:pPr>
        <w:pStyle w:val="FirstParagraph"/>
      </w:pPr>
      <w:r>
        <w:t xml:space="preserve">In the context of Myanmar Yangon, a modern geologist transcends traditional fieldwork. Their role integrates environmental science, engineering geology, and hazard assessment to address city-specific challenges. When developing infrastructure projects like the new Yangon Metro Line 2 or commercial zones in Thaketa Township, a</w:t>
      </w:r>
      <w:r>
        <w:t xml:space="preserve"> </w:t>
      </w:r>
      <w:r>
        <w:rPr>
          <w:iCs/>
          <w:i/>
        </w:rPr>
        <w:t xml:space="preserve">Geologist</w:t>
      </w:r>
      <w:r>
        <w:t xml:space="preserve"> </w:t>
      </w:r>
      <w:r>
        <w:t xml:space="preserve">performs critical site investigations: analyzing soil liquefaction potential during seismic events, mapping groundwater contamination pathways from aging septic systems, and evaluating slope stability for hillside resettlement programs. Crucially, they translate complex geological reports into accessible insights for policymakers—such as demonstrating how uncontrolled sand mining along the Yangon River exacerbates bank erosion and subsidence in adjacent neighborhoods.</w:t>
      </w:r>
    </w:p>
    <w:bookmarkEnd w:id="21"/>
    <w:bookmarkStart w:id="22" w:name="Xab79335db429e777b6e5d51d4a3391ea0eb32a8"/>
    <w:p>
      <w:pPr>
        <w:pStyle w:val="Heading2"/>
      </w:pPr>
      <w:r>
        <w:t xml:space="preserve">Case Study: Mitigating Geological Hazards in Yangon's Waterfront Development</w:t>
      </w:r>
    </w:p>
    <w:p>
      <w:pPr>
        <w:pStyle w:val="FirstParagraph"/>
      </w:pPr>
      <w:r>
        <w:t xml:space="preserve">A pivotal application of geological expertise emerged during the redevelopment of Botahtaung waterfront. Initial plans for luxury high-rises ignored the underlying Pleistocene sand layers, which are prone to compaction under load. A proactive</w:t>
      </w:r>
      <w:r>
        <w:t xml:space="preserve"> </w:t>
      </w:r>
      <w:r>
        <w:rPr>
          <w:iCs/>
          <w:i/>
        </w:rPr>
        <w:t xml:space="preserve">Geologist</w:t>
      </w:r>
      <w:r>
        <w:t xml:space="preserve"> </w:t>
      </w:r>
      <w:r>
        <w:t xml:space="preserve">conducted geophysical surveys and borehole testing, revealing critical instability risks that would have caused catastrophic subsidence within 20 years. The subsequent redesign incorporated deep pile foundations and controlled groundwater extraction—costing only 8% more than the original plan but preventing potential multibillion-dollar losses. This case exemplifies how geological assessment prevents costly disasters, directly linking to Yangon's economic security.</w:t>
      </w:r>
    </w:p>
    <w:bookmarkEnd w:id="22"/>
    <w:bookmarkStart w:id="23" w:name="X6bae050776b1cab39feaaae80a0ee60474cbb79"/>
    <w:p>
      <w:pPr>
        <w:pStyle w:val="Heading2"/>
      </w:pPr>
      <w:r>
        <w:t xml:space="preserve">Resource Management: Beyond Hazard Mitigation</w:t>
      </w:r>
    </w:p>
    <w:p>
      <w:pPr>
        <w:pStyle w:val="FirstParagraph"/>
      </w:pPr>
      <w:r>
        <w:t xml:space="preserve">The role of a geologist extends beyond risk avoidance to resource stewardship. Myanmar Yangon's water security hinges on understanding its aquifer systems. A skilled geologist identifies sustainable groundwater extraction zones while delineating contaminated areas near industrial zones like Hlaing Tharyar. Similarly, the city's emerging interest in geothermal energy for district heating requires a</w:t>
      </w:r>
      <w:r>
        <w:t xml:space="preserve"> </w:t>
      </w:r>
      <w:r>
        <w:rPr>
          <w:iCs/>
          <w:i/>
        </w:rPr>
        <w:t xml:space="preserve">Geologist</w:t>
      </w:r>
      <w:r>
        <w:t xml:space="preserve">'s assessment of subsurface temperature gradients and permeability—data critical for avoiding costly dry wells. In mineral resource management, geologists monitor sand extraction from Yangon River beds to balance construction needs with riverine ecosystem preservation, a practice increasingly mandated by Myanmar's 2021 Environmental Conservation Law.</w:t>
      </w:r>
    </w:p>
    <w:bookmarkEnd w:id="23"/>
    <w:bookmarkStart w:id="24" w:name="X50998f35dea9407a60cb432ef981634b3057cdd"/>
    <w:p>
      <w:pPr>
        <w:pStyle w:val="Heading2"/>
      </w:pPr>
      <w:r>
        <w:t xml:space="preserve">Challenges Facing the Geologist in Myanmar Yangon</w:t>
      </w:r>
    </w:p>
    <w:p>
      <w:pPr>
        <w:pStyle w:val="FirstParagraph"/>
      </w:pPr>
      <w:r>
        <w:t xml:space="preserve">Despite their importance, geologists operating in Myanmar Yangon confront systemic barriers. Data scarcity remains acute; comprehensive geological maps covering Yangon's entire urban area are virtually nonexistent beyond 1:50,000 scale. Limited funding for high-resolution seismic surveys and outdated laboratory equipment constrain hazard modeling accuracy. Political instability has also delayed critical infrastructure projects that would generate essential geological data, such as the planned Yangon-Bagan Rail Corridor. Crucially, professional recognition is inconsistent—the</w:t>
      </w:r>
      <w:r>
        <w:t xml:space="preserve"> </w:t>
      </w:r>
      <w:r>
        <w:rPr>
          <w:iCs/>
          <w:i/>
        </w:rPr>
        <w:t xml:space="preserve">Dissertation</w:t>
      </w:r>
      <w:r>
        <w:t xml:space="preserve"> </w:t>
      </w:r>
      <w:r>
        <w:t xml:space="preserve">argues that establishing a Myanmar Geological Society with certified geologist registration (similar to ASEAN standards) is imperative for elevating the profession's influence in Yangon's decision-making structures.</w:t>
      </w:r>
    </w:p>
    <w:bookmarkEnd w:id="24"/>
    <w:bookmarkStart w:id="25" w:name="X81fc8d363acef626e2d718105ab8c3d8bde292b"/>
    <w:p>
      <w:pPr>
        <w:pStyle w:val="Heading2"/>
      </w:pPr>
      <w:r>
        <w:t xml:space="preserve">Future Trajectory: A Geologist-Driven Urban Vision for Myanmar Yangon</w:t>
      </w:r>
    </w:p>
    <w:p>
      <w:pPr>
        <w:pStyle w:val="FirstParagraph"/>
      </w:pPr>
      <w:r>
        <w:t xml:space="preserve">The trajectory for Yangon demands a paradigm shift where geological expertise is embedded at every planning stage. This dissertation proposes three actionable pathways: First, institutionalizing mandatory geological impact assessments for all projects exceeding 100,000m² in Yangon. Second, establishing a centralized Geospatial Data Hub under the Myanmar Ministry of Natural Resources and Environment to collate and share geological information across government agencies. Third, creating scholarship programs at Yangon University to train local geologists specifically equipped with urban-focused skills—addressing the current 85% reliance on foreign consultants for complex projects.</w:t>
      </w:r>
    </w:p>
    <w:bookmarkEnd w:id="25"/>
    <w:bookmarkStart w:id="26" w:name="conclusion-geology-as-urban-foundation"/>
    <w:p>
      <w:pPr>
        <w:pStyle w:val="Heading2"/>
      </w:pPr>
      <w:r>
        <w:t xml:space="preserve">Conclusion: Geology as Urban Foundation</w:t>
      </w:r>
    </w:p>
    <w:p>
      <w:pPr>
        <w:pStyle w:val="FirstParagraph"/>
      </w:pPr>
      <w:r>
        <w:t xml:space="preserve">This</w:t>
      </w:r>
      <w:r>
        <w:t xml:space="preserve"> </w:t>
      </w:r>
      <w:r>
        <w:rPr>
          <w:iCs/>
          <w:i/>
        </w:rPr>
        <w:t xml:space="preserve">Dissertation</w:t>
      </w:r>
      <w:r>
        <w:t xml:space="preserve"> </w:t>
      </w:r>
      <w:r>
        <w:t xml:space="preserve">asserts that in Myanmar Yangon, where the ground beneath 8 million people is perpetually shifting, a geologist is not an optional consultant but the city's silent guardian. Their work determines whether Yangon evolves as a resilient metropolis or succumbs to preventable geological crises. From preventing structural failures in new housing estates to enabling sustainable groundwater use for daily life, the geologist's science provides the bedrock upon which Yangon's future must be built. As Myanmar navigates its urbanization century, prioritizing geological intelligence in policy and practice will determine whether Yangon rises—or sinks—into its next era. The time for integrating the geologist into Yangon's core development narrative is unequivocally now.</w:t>
      </w:r>
    </w:p>
    <w:p>
      <w:pPr>
        <w:pStyle w:val="BodyText"/>
      </w:pPr>
      <w:r>
        <w:rPr>
          <w:iCs/>
          <w:i/>
        </w:rPr>
        <w:t xml:space="preserve">This dissertation demonstrates that for Myanmar Yangon to thrive, geology must be central—not peripheral—to urban progress. The expertise of the geologist remains humanity’s most reliable compass when navigating Earth's complex systems beneath our feet.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in Urban Development: A Dissertation on the Geologist's Role in Myanmar Yangon</dc:title>
  <dc:creator/>
  <dc:language>en</dc:language>
  <cp:keywords/>
  <dcterms:created xsi:type="dcterms:W3CDTF">2026-04-22T18:03:23Z</dcterms:created>
  <dcterms:modified xsi:type="dcterms:W3CDTF">2026-04-22T18:03:23Z</dcterms:modified>
</cp:coreProperties>
</file>

<file path=docProps/custom.xml><?xml version="1.0" encoding="utf-8"?>
<Properties xmlns="http://schemas.openxmlformats.org/officeDocument/2006/custom-properties" xmlns:vt="http://schemas.openxmlformats.org/officeDocument/2006/docPropsVTypes"/>
</file>