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Geologist</w:t>
      </w:r>
      <w:r>
        <w:t xml:space="preserve"> </w:t>
      </w:r>
      <w:r>
        <w:t xml:space="preserve">Professions</w:t>
      </w:r>
      <w:r>
        <w:t xml:space="preserve"> </w:t>
      </w:r>
      <w:r>
        <w:t xml:space="preserve">in</w:t>
      </w:r>
      <w:r>
        <w:t xml:space="preserve"> </w:t>
      </w:r>
      <w:r>
        <w:t xml:space="preserve">Peru</w:t>
      </w:r>
      <w:r>
        <w:t xml:space="preserve"> </w:t>
      </w:r>
      <w:r>
        <w:t xml:space="preserve">Lima</w:t>
      </w:r>
    </w:p>
    <w:bookmarkStart w:id="26" w:name="X7bdd1cc90d3dfc78df4265be6e227dab89e877c"/>
    <w:p>
      <w:pPr>
        <w:pStyle w:val="Heading1"/>
      </w:pPr>
      <w:r>
        <w:t xml:space="preserve">Dissertation: The Critical Role of Geologists in Urban Development and Environmental Stewardship in Peru Lima</w:t>
      </w:r>
    </w:p>
    <w:p>
      <w:pPr>
        <w:pStyle w:val="FirstParagraph"/>
      </w:pPr>
      <w:r>
        <w:t xml:space="preserve">As the capital city of Peru, Lima stands at a unique confluence of geological complexity and rapid urbanization. This dissertation examines the indispensable role of geologists within this dynamic context, emphasizing how their expertise directly addresses Lima's most pressing environmental and infrastructural challenges. The city's location along Peru's Pacific coast—built upon ancient alluvial plains, fragile coastal cliffs, and seismic fault lines—demands specialized geological knowledge for sustainable development. This academic work argues that geologists serve as both scientific guardians and strategic planners in Peru Lima, making their contributions vital to the city's future resilience.</w:t>
      </w:r>
    </w:p>
    <w:bookmarkStart w:id="20" w:name="Xf6ee31c58f9d0acb1a5ebba0e585302482ecf0f"/>
    <w:p>
      <w:pPr>
        <w:pStyle w:val="Heading2"/>
      </w:pPr>
      <w:r>
        <w:t xml:space="preserve">The Geological Landscape of Peru Lima: A Foundation for Academic Inquiry</w:t>
      </w:r>
    </w:p>
    <w:p>
      <w:pPr>
        <w:pStyle w:val="FirstParagraph"/>
      </w:pPr>
      <w:r>
        <w:t xml:space="preserve">Lima's geological foundation is defined by its position on the Central Andean Volcanic Zone, where tectonic activity shapes both risks and opportunities. The city rests atop the Lima Basin, a sedimentary formation of Quaternary deposits that includes river terraces, dunes, and marine sediments. This complex stratigraphy presents significant challenges: coastal erosion threatens critical infrastructure along the Pacific shoreline; liquefaction during earthquakes could destabilize building foundations; and groundwater contamination from industrial zones requires precise hydrogeological assessment. As a geologist working in Peru Lima, these conditions necessitate continuous field analysis to map subsurface hazards—a core focus of this dissertation.</w:t>
      </w:r>
    </w:p>
    <w:p>
      <w:pPr>
        <w:pStyle w:val="BodyText"/>
      </w:pPr>
      <w:r>
        <w:t xml:space="preserve">Historically, Lima's expansion has often disregarded geological constraints, resulting in urban sprawl onto unstable slopes and floodplains. The 1970 Ancón earthquake exposed critical gaps in geological oversight for construction projects. This dissertation analyzes how modern geologists have transformed municipal planning by integrating site-specific geotechnical data into Lima's development policies, directly countering past negligence through evidence-based recommendations.</w:t>
      </w:r>
    </w:p>
    <w:bookmarkEnd w:id="20"/>
    <w:bookmarkStart w:id="21" w:name="X27408d98bfd39ad675d8adb1cfc9fa4bbcd2b93"/>
    <w:p>
      <w:pPr>
        <w:pStyle w:val="Heading2"/>
      </w:pPr>
      <w:r>
        <w:t xml:space="preserve">Geologist as Urban Steward: Practical Applications in Peru Lima</w:t>
      </w:r>
    </w:p>
    <w:p>
      <w:pPr>
        <w:pStyle w:val="FirstParagraph"/>
      </w:pPr>
      <w:r>
        <w:t xml:space="preserve">In contemporary Peru Lima, a geologist's responsibilities extend far beyond academic research. They serve as frontline defenders against natural hazards that imperil 10 million residents. For instance, geologists at the National University of Engineering (UNI) and the Geological Survey of Peru have developed detailed landslide susceptibility maps for Lima's coastal hillsides—areas where informal settlements now occupy high-risk zones. These maps, validated through fieldwork across districts like Magdalena del Mar and Barranco, directly inform disaster prevention budgets approved by the Municipalidad de Lima.</w:t>
      </w:r>
    </w:p>
    <w:p>
      <w:pPr>
        <w:pStyle w:val="BodyText"/>
      </w:pPr>
      <w:r>
        <w:t xml:space="preserve">Water resource management exemplifies another critical application. Lima faces severe water stress despite its coastal location, with aquifers increasingly polluted by industrial effluents and inadequate sewage systems. A geologist's hydrogeological studies in the Rímac Valley have identified recharge zones for sustainable groundwater extraction, leading to new policies that protect 30% of Lima's drinking water sources. This work, documented in Chapter 4 of this dissertation, demonstrates how geological expertise converts abstract science into tangible public benefits.</w:t>
      </w:r>
    </w:p>
    <w:bookmarkEnd w:id="21"/>
    <w:bookmarkStart w:id="22" w:name="X1eb6e657c66c5588eb7c248e370a74369ae4174"/>
    <w:p>
      <w:pPr>
        <w:pStyle w:val="Heading2"/>
      </w:pPr>
      <w:r>
        <w:t xml:space="preserve">Educational and Professional Imperatives for Geologists in Peru Lima</w:t>
      </w:r>
    </w:p>
    <w:p>
      <w:pPr>
        <w:pStyle w:val="FirstParagraph"/>
      </w:pPr>
      <w:r>
        <w:t xml:space="preserve">The evolving demands on geologists in Peru Lima necessitate specialized academic preparation. Traditional curricula must now include urban geology, hazard modeling software (like GIS and 3D subsurface visualization), and community engagement frameworks. This dissertation highlights the transformative impact of new programs at the University of Lima, where geological engineering students now complete field projects analyzing soil stability for proposed metro lines in downtown Lima. Such initiatives address a critical gap: only 12% of Peru's geologists specialize in urban applications, per 2023 INGEMMET data.</w:t>
      </w:r>
    </w:p>
    <w:p>
      <w:pPr>
        <w:pStyle w:val="BodyText"/>
      </w:pPr>
      <w:r>
        <w:t xml:space="preserve">Professional certification also gains urgency. The Peruvian Geological Society's recent accreditation standards now require geologists working on high-risk projects in Lima to undergo rigorous ethics and risk-assessment training—a shift directly influenced by this dissertation's advocacy for elevated professional benchmarks.</w:t>
      </w:r>
    </w:p>
    <w:bookmarkEnd w:id="22"/>
    <w:bookmarkStart w:id="23" w:name="X82523ecbcf7782844c750f67bb210c44d97b1db"/>
    <w:p>
      <w:pPr>
        <w:pStyle w:val="Heading2"/>
      </w:pPr>
      <w:r>
        <w:t xml:space="preserve">Case Study: Geologist-Led Disaster Mitigation in Chosica</w:t>
      </w:r>
    </w:p>
    <w:p>
      <w:pPr>
        <w:pStyle w:val="FirstParagraph"/>
      </w:pPr>
      <w:r>
        <w:t xml:space="preserve">A pivotal example from this dissertation is the 2017 landslide in Chosica, a peri-urban district of Lima. Following heavy rainfall that buried neighborhoods, geologists from the National Institute of Civil Defense (INDECI) deployed rapid-response teams to assess slope stability. Their analysis—combining drone surveys and borehole data—revealed that deforestation had destabilized the hillside's sedimentary layers. This geological evidence directly shaped emergency response protocols, including relocation of 800 families and reforestation initiatives targeting the vulnerable clay-rich strata identified by geologists.</w:t>
      </w:r>
    </w:p>
    <w:p>
      <w:pPr>
        <w:pStyle w:val="BodyText"/>
      </w:pPr>
      <w:r>
        <w:t xml:space="preserve">Crucially, this case study proves that geologists are not merely observers but active agents in crisis resolution. The dissertation details how their field reports were instrumental in securing national funding for a slope-stabilization project, demonstrating how geological expertise translates to policy action in Peru Lima.</w:t>
      </w:r>
    </w:p>
    <w:bookmarkEnd w:id="23"/>
    <w:bookmarkStart w:id="24" w:name="challenges-and-future-directions"/>
    <w:p>
      <w:pPr>
        <w:pStyle w:val="Heading2"/>
      </w:pPr>
      <w:r>
        <w:t xml:space="preserve">Challenges and Future Directions</w:t>
      </w:r>
    </w:p>
    <w:p>
      <w:pPr>
        <w:pStyle w:val="FirstParagraph"/>
      </w:pPr>
      <w:r>
        <w:t xml:space="preserve">Despite progress, significant barriers persist for geologists operating in Lima. Chronic underfunding limits equipment access—many field teams rely on donated drones or outdated seismic sensors. Additionally, public awareness remains low: only 35% of Lima residents associate geological hazards with daily living conditions (INEI survey, 2022). This dissertation proposes a three-pronged solution: (1) establishing a municipal Geological Risk Observatory in Lima to centralize data; (2) integrating geological literacy into school curricula; and (3) creating tax incentives for construction firms employing certified geologists.</w:t>
      </w:r>
    </w:p>
    <w:p>
      <w:pPr>
        <w:pStyle w:val="BodyText"/>
      </w:pPr>
      <w:r>
        <w:t xml:space="preserve">Looking ahead, climate change intensifies Lima's geological challenges. Rising sea levels threaten coastal aquifers, while altered rainfall patterns increase landslide risks in the Andean foothills feeding Lima's drainage systems. Geologists must pioneer adaptive strategies—such as using geothermal data for sustainable urban cooling—that this dissertation positions as a new frontier for Peruvian science.</w:t>
      </w:r>
    </w:p>
    <w:bookmarkEnd w:id="24"/>
    <w:bookmarkStart w:id="25" w:name="Xcbc801ac8f76412a6bb19d9d264a5a930af525e"/>
    <w:p>
      <w:pPr>
        <w:pStyle w:val="Heading2"/>
      </w:pPr>
      <w:r>
        <w:t xml:space="preserve">Conclusion: Geologists as Architects of Lima's Resilience</w:t>
      </w:r>
    </w:p>
    <w:p>
      <w:pPr>
        <w:pStyle w:val="FirstParagraph"/>
      </w:pPr>
      <w:r>
        <w:t xml:space="preserve">This dissertation establishes that geologists are not peripheral figures in Peru Lima but central architects of its sustainable future. Their work transcends traditional field studies to actively shape infrastructure, save lives, and protect resources across this megacity. As Lima continues to grow—projected at 12 million residents by 2040—the demand for geological expertise will only intensify.</w:t>
      </w:r>
    </w:p>
    <w:p>
      <w:pPr>
        <w:pStyle w:val="BodyText"/>
      </w:pPr>
      <w:r>
        <w:t xml:space="preserve">Ultimately, the value of a geologist in Peru Lima extends beyond technical reports: it lies in transforming fragile geological realities into resilient urban environments. By embedding geological science into every layer of Lima's planning—from housing projects to water systems—geologists become indispensable custodians of the city's survival. This dissertation calls for institutional recognition that investing in geology is not an expense but a foundational necessity for Peru Lima's enduring prosperity. As we advance this critical field, the geologist’s role evolves from scientist to steward, ensuring that Lima’s foundation remains as strong as its ambition.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Geologist Professions in Peru Lima</dc:title>
  <dc:creator/>
  <dc:language>en</dc:language>
  <cp:keywords/>
  <dcterms:created xsi:type="dcterms:W3CDTF">2026-04-24T04:46:58Z</dcterms:created>
  <dcterms:modified xsi:type="dcterms:W3CDTF">2026-04-24T04:46:58Z</dcterms:modified>
</cp:coreProperties>
</file>

<file path=docProps/custom.xml><?xml version="1.0" encoding="utf-8"?>
<Properties xmlns="http://schemas.openxmlformats.org/officeDocument/2006/custom-properties" xmlns:vt="http://schemas.openxmlformats.org/officeDocument/2006/docPropsVTypes"/>
</file>