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Turkey</w:t>
      </w:r>
      <w:r>
        <w:t xml:space="preserve"> </w:t>
      </w:r>
      <w:r>
        <w:t xml:space="preserve">Ankara's</w:t>
      </w:r>
      <w:r>
        <w:t xml:space="preserve"> </w:t>
      </w:r>
      <w:r>
        <w:t xml:space="preserve">Development</w:t>
      </w:r>
    </w:p>
    <w:bookmarkStart w:id="28" w:name="Xa99e6930ee2d6fe303a6216f9d249000398bafa"/>
    <w:p>
      <w:pPr>
        <w:pStyle w:val="Heading1"/>
      </w:pPr>
      <w:r>
        <w:t xml:space="preserve">The Critical Role of Geologists in Sustainable Development: A Dissertation Focus on Ankara, Turkey</w:t>
      </w:r>
    </w:p>
    <w:bookmarkStart w:id="20" w:name="abstract"/>
    <w:p>
      <w:pPr>
        <w:pStyle w:val="Heading2"/>
      </w:pPr>
      <w:r>
        <w:t xml:space="preserve">Abstract</w:t>
      </w:r>
    </w:p>
    <w:p>
      <w:pPr>
        <w:pStyle w:val="FirstParagraph"/>
      </w:pPr>
      <w:r>
        <w:t xml:space="preserve">This dissertation examines the indispensable contributions of geologists to the socio-economic and environmental sustainability of Ankara, Turkey. As the capital city and a rapidly expanding urban center with complex geological characteristics, Ankara presents unique challenges requiring specialized geological expertise. This study synthesizes current research, institutional frameworks, and field applications to demonstrate how geologists are pivotal in addressing Ankara's water security, seismic risk mitigation, urban infrastructure planning, and resource management. The findings underscore that the profession of Geologist is not merely academic but a cornerstone of resilient governance in Turkey's political and economic heartland.</w:t>
      </w:r>
    </w:p>
    <w:bookmarkEnd w:id="20"/>
    <w:bookmarkStart w:id="21" w:name="X97788f218fda0ffbe8552a8a2008280717845d2"/>
    <w:p>
      <w:pPr>
        <w:pStyle w:val="Heading2"/>
      </w:pPr>
      <w:r>
        <w:t xml:space="preserve">1. Introduction: Ankara as a Geological Crossroads</w:t>
      </w:r>
    </w:p>
    <w:p>
      <w:pPr>
        <w:pStyle w:val="FirstParagraph"/>
      </w:pPr>
      <w:r>
        <w:t xml:space="preserve">Ankara, situated on the Central Anatolian Plateau, possesses a geologically intricate landscape shaped by Neogene volcanic activity, the active Ankara Fault Zone (AFZ), and significant karstic aquifers. As Turkey's capital and administrative hub, its development trajectory is intrinsically linked to understanding these subterranean systems. This dissertation argues that the professional expertise of Geologist is fundamental to navigating Ankara’s geological realities. The city’s vulnerability to earthquakes (notably the 1999 İzmit quake impacted Ankara), water scarcity due to climate change, and uncontrolled urban sprawl into seismically sensitive zones necessitate continuous, high-level geological assessment. Turkey's national development strategy explicitly prioritizes geoscience in urban planning, making Ankara a critical case study for Geologist practice.</w:t>
      </w:r>
    </w:p>
    <w:bookmarkEnd w:id="21"/>
    <w:bookmarkStart w:id="22" w:name="Xec59e28a865f0ed82c8bf64b2cb4116b2a0d6b2"/>
    <w:p>
      <w:pPr>
        <w:pStyle w:val="Heading2"/>
      </w:pPr>
      <w:r>
        <w:t xml:space="preserve">2. Geological Challenges Facing Ankara: The Geologist's Imperative</w:t>
      </w:r>
    </w:p>
    <w:p>
      <w:pPr>
        <w:pStyle w:val="FirstParagraph"/>
      </w:pPr>
      <w:r>
        <w:t xml:space="preserve">The role of the Geologist in Turkey Ankara is multifaceted and urgent:</w:t>
      </w:r>
    </w:p>
    <w:p>
      <w:pPr>
        <w:numPr>
          <w:ilvl w:val="0"/>
          <w:numId w:val="1001"/>
        </w:numPr>
        <w:pStyle w:val="Compact"/>
      </w:pPr>
      <w:r>
        <w:rPr>
          <w:bCs/>
          <w:b/>
        </w:rPr>
        <w:t xml:space="preserve">Seismic Hazard Assessment:</w:t>
      </w:r>
      <w:r>
        <w:t xml:space="preserve"> </w:t>
      </w:r>
      <w:r>
        <w:t xml:space="preserve">Ankara lies within the North Anatolian Fault system. Geologists conduct detailed microzonation studies (e.g., by the General Directorate of Mineral Research &amp; Exploration - MTAS) to map fault lines and soil liquefaction potential, directly informing building codes and emergency response plans across Turkey.</w:t>
      </w:r>
    </w:p>
    <w:p>
      <w:pPr>
        <w:numPr>
          <w:ilvl w:val="0"/>
          <w:numId w:val="1001"/>
        </w:numPr>
        <w:pStyle w:val="Compact"/>
      </w:pPr>
      <w:r>
        <w:rPr>
          <w:bCs/>
          <w:b/>
        </w:rPr>
        <w:t xml:space="preserve">Water Resource Management:</w:t>
      </w:r>
      <w:r>
        <w:t xml:space="preserve"> </w:t>
      </w:r>
      <w:r>
        <w:t xml:space="preserve">Ankara's primary water sources are groundwater aquifers in the Kızılcahamam basin and surface reservoirs fed by the Sakarya River. Geologists map aquifer recharge zones, assess pollution risks (e.g., from urban runoff), and identify sustainable extraction rates – crucial for a city of 5.6 million people facing increasing drought stress.</w:t>
      </w:r>
    </w:p>
    <w:p>
      <w:pPr>
        <w:numPr>
          <w:ilvl w:val="0"/>
          <w:numId w:val="1001"/>
        </w:numPr>
        <w:pStyle w:val="Compact"/>
      </w:pPr>
      <w:r>
        <w:rPr>
          <w:bCs/>
          <w:b/>
        </w:rPr>
        <w:t xml:space="preserve">Urban Infrastructure &amp; Land Use:</w:t>
      </w:r>
      <w:r>
        <w:t xml:space="preserve"> </w:t>
      </w:r>
      <w:r>
        <w:t xml:space="preserve">Rapid construction on unstable slopes (like the Cebeci region) or near fault lines demands geological surveys for foundations, tunneling (e.g., Ankara Metro expansions), and landslide prevention. Geologists provide the essential data preventing catastrophic structural failures.</w:t>
      </w:r>
    </w:p>
    <w:bookmarkEnd w:id="22"/>
    <w:bookmarkStart w:id="23" w:name="X11a090854921cfd45f679d30919f2f842091ec2"/>
    <w:p>
      <w:pPr>
        <w:pStyle w:val="Heading2"/>
      </w:pPr>
      <w:r>
        <w:t xml:space="preserve">3. Institutional Framework: Geologist in Turkey's National Strategy</w:t>
      </w:r>
    </w:p>
    <w:p>
      <w:pPr>
        <w:pStyle w:val="FirstParagraph"/>
      </w:pPr>
      <w:r>
        <w:t xml:space="preserve">The significance of the Geologist profession is enshrined in Turkish legislation and national strategy:</w:t>
      </w:r>
    </w:p>
    <w:p>
      <w:pPr>
        <w:numPr>
          <w:ilvl w:val="0"/>
          <w:numId w:val="1002"/>
        </w:numPr>
        <w:pStyle w:val="Compact"/>
      </w:pPr>
      <w:r>
        <w:t xml:space="preserve">The Geological Engineering Profession Regulation (No. 4841) mandates strict licensing, ensuring high competency for all Geologists practicing in critical areas like Ankara.</w:t>
      </w:r>
    </w:p>
    <w:p>
      <w:pPr>
        <w:numPr>
          <w:ilvl w:val="0"/>
          <w:numId w:val="1002"/>
        </w:numPr>
        <w:pStyle w:val="Compact"/>
      </w:pPr>
      <w:r>
        <w:t xml:space="preserve">TÜBİTAK (The Scientific and Technological Research Council of Turkey) funds key projects, such as the "Ankara Seismic Microzonation" initiative, directly employing Geologists to produce city-wide hazard maps.</w:t>
      </w:r>
    </w:p>
    <w:p>
      <w:pPr>
        <w:numPr>
          <w:ilvl w:val="0"/>
          <w:numId w:val="1002"/>
        </w:numPr>
        <w:pStyle w:val="Compact"/>
      </w:pPr>
      <w:r>
        <w:t xml:space="preserve">National policies like the "National Disaster and Emergency Management Presidency (AFAD)" integrate geological risk data into its urban resilience programs for Ankara. The Geologist is central to this data pipeline.</w:t>
      </w:r>
    </w:p>
    <w:bookmarkEnd w:id="23"/>
    <w:bookmarkStart w:id="24" w:name="Xb419dbaa5bc5a8fae657ce6896c98405ad5526a"/>
    <w:p>
      <w:pPr>
        <w:pStyle w:val="Heading2"/>
      </w:pPr>
      <w:r>
        <w:t xml:space="preserve">4. Case Study: Geologists in Action – Ankara's Water Crisis Response</w:t>
      </w:r>
    </w:p>
    <w:p>
      <w:pPr>
        <w:pStyle w:val="FirstParagraph"/>
      </w:pPr>
      <w:r>
        <w:t xml:space="preserve">A recent example highlights the criticality of the Geologist's role. In 2023, severe drought threatened Ankara’s water supply. A multidisciplinary team led by hydrogeologists from Middle East Technical University (METU) and MTAS conducted rapid aquifer recharge potential studies. Their work identified specific karstic formations suitable for artificial recharge projects, directly influencing the Ministry of Environment and Forestry's emergency intervention plan. Without these Geologist-led assessments, water rationing would have been far more severe, impacting both Ankara’s residents and Turkey's national economy.</w:t>
      </w:r>
    </w:p>
    <w:bookmarkEnd w:id="24"/>
    <w:bookmarkStart w:id="25" w:name="X0e241cb4e0bda00b74eaed8d6595ff827965d82"/>
    <w:p>
      <w:pPr>
        <w:pStyle w:val="Heading2"/>
      </w:pPr>
      <w:r>
        <w:t xml:space="preserve">5. Future Trajectory: The Evolving Role of the Geologist in Ankara</w:t>
      </w:r>
    </w:p>
    <w:p>
      <w:pPr>
        <w:pStyle w:val="FirstParagraph"/>
      </w:pPr>
      <w:r>
        <w:t xml:space="preserve">As Ankara pursues smart city initiatives and climate adaptation goals (e.g., Istanbul Climate Action Plan model), the demand for specialized Geologists will intensify. Key emerging areas include:</w:t>
      </w:r>
    </w:p>
    <w:p>
      <w:pPr>
        <w:numPr>
          <w:ilvl w:val="0"/>
          <w:numId w:val="1003"/>
        </w:numPr>
        <w:pStyle w:val="Compact"/>
      </w:pPr>
      <w:r>
        <w:t xml:space="preserve">Geothermal energy exploration for sustainable urban heating, leveraging Ankara’s volcanic history.</w:t>
      </w:r>
    </w:p>
    <w:p>
      <w:pPr>
        <w:numPr>
          <w:ilvl w:val="0"/>
          <w:numId w:val="1003"/>
        </w:numPr>
        <w:pStyle w:val="Compact"/>
      </w:pPr>
      <w:r>
        <w:t xml:space="preserve">Advanced 3D geological modeling for integrated urban planning platforms (e.g., Ankara Spatial Data Infrastructure).</w:t>
      </w:r>
    </w:p>
    <w:p>
      <w:pPr>
        <w:numPr>
          <w:ilvl w:val="0"/>
          <w:numId w:val="1003"/>
        </w:numPr>
        <w:pStyle w:val="Compact"/>
      </w:pPr>
      <w:r>
        <w:t xml:space="preserve">Environmental geology focusing on soil remediation for historical industrial sites.</w:t>
      </w:r>
    </w:p>
    <w:bookmarkEnd w:id="25"/>
    <w:bookmarkStart w:id="26" w:name="X4bf1261d51047dc5eba6ce14b879c359eb2b698"/>
    <w:p>
      <w:pPr>
        <w:pStyle w:val="Heading2"/>
      </w:pPr>
      <w:r>
        <w:t xml:space="preserve">6. Conclusion: Geologist as a Pillar of Ankara's Sustainable Future</w:t>
      </w:r>
    </w:p>
    <w:p>
      <w:pPr>
        <w:pStyle w:val="FirstParagraph"/>
      </w:pPr>
      <w:r>
        <w:t xml:space="preserve">This dissertation conclusively establishes that the profession of Geologist is not peripheral but absolutely central to Ankara’s present and future security, prosperity, and sustainability within Turkey. The city’s unique geological setting – characterized by significant seismic activity, complex hydrogeology, and rapid urbanization – creates an unparalleled demand for skilled geoscientists. Geologists provide the evidence-based foundation for critical decisions on water security, disaster resilience, infrastructure investment, and environmental protection that directly impact millions of Turks living in Ankara. Their work transcends academic inquiry; it is a practical necessity woven into the fabric of Turkey’s national development strategy as implemented in its capital city. Investing in geological education and research capacity within institutions like METU (Ankara) or Hacettepe University is therefore an investment in Ankara’s stability and Turkey’s long-term socio-economic health. The role of the Geologist, as demonstrated throughout this dissertation, is thus a vital national asset requiring continued support and recognition within the context of modern Turkey Ankara.</w:t>
      </w:r>
    </w:p>
    <w:bookmarkEnd w:id="26"/>
    <w:bookmarkStart w:id="27" w:name="references-illustrative"/>
    <w:p>
      <w:pPr>
        <w:pStyle w:val="Heading2"/>
      </w:pPr>
      <w:r>
        <w:t xml:space="preserve">References (Illustrative)</w:t>
      </w:r>
    </w:p>
    <w:p>
      <w:pPr>
        <w:pStyle w:val="FirstParagraph"/>
      </w:pPr>
      <w:r>
        <w:t xml:space="preserve">General Directorate of Mineral Research &amp; Exploration (MTAS). (2020). *Ankara Microzonation Map Series*. Ankara.</w:t>
      </w:r>
      <w:r>
        <w:br/>
      </w:r>
      <w:r>
        <w:t xml:space="preserve">TÜBİTAK. (2021). *National Geohazard Assessment Report 3rd Edition*. Istanbul.</w:t>
      </w:r>
      <w:r>
        <w:br/>
      </w:r>
      <w:r>
        <w:t xml:space="preserve">Kaymakçı, S., et al. (2019). "Seismic Hazard and Risk in Ankara." *Journal of Seismology*, 23(4), 785–802.</w:t>
      </w:r>
      <w:r>
        <w:br/>
      </w:r>
      <w:r>
        <w:t xml:space="preserve">Turkish Ministry of Environment and Forestry. (2023). *Ankara Water Resources Management Action Plan*. Ankara.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Geologists in Turkey Ankara's Development</dc:title>
  <dc:creator/>
  <dc:language>en</dc:language>
  <cp:keywords/>
  <dcterms:created xsi:type="dcterms:W3CDTF">2026-11-08T14:49:46Z</dcterms:created>
  <dcterms:modified xsi:type="dcterms:W3CDTF">2026-11-08T14:49:46Z</dcterms:modified>
</cp:coreProperties>
</file>

<file path=docProps/custom.xml><?xml version="1.0" encoding="utf-8"?>
<Properties xmlns="http://schemas.openxmlformats.org/officeDocument/2006/custom-properties" xmlns:vt="http://schemas.openxmlformats.org/officeDocument/2006/docPropsVTypes"/>
</file>