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w:t>
      </w:r>
      <w:r>
        <w:t xml:space="preserve"> </w:t>
      </w:r>
      <w:r>
        <w:t xml:space="preserve">Dissertation</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Geologists</w:t>
      </w:r>
      <w:r>
        <w:t xml:space="preserve"> </w:t>
      </w:r>
      <w:r>
        <w:t xml:space="preserve">in</w:t>
      </w:r>
      <w:r>
        <w:t xml:space="preserve"> </w:t>
      </w:r>
      <w:r>
        <w:t xml:space="preserve">Urban</w:t>
      </w:r>
      <w:r>
        <w:t xml:space="preserve"> </w:t>
      </w:r>
      <w:r>
        <w:t xml:space="preserve">Development:</w:t>
      </w:r>
      <w:r>
        <w:t xml:space="preserve"> </w:t>
      </w:r>
      <w:r>
        <w:t xml:space="preserve">Case</w:t>
      </w:r>
      <w:r>
        <w:t xml:space="preserve"> </w:t>
      </w:r>
      <w:r>
        <w:t xml:space="preserve">Study</w:t>
      </w:r>
      <w:r>
        <w:t xml:space="preserve"> </w:t>
      </w:r>
      <w:r>
        <w:t xml:space="preserve">of</w:t>
      </w:r>
      <w:r>
        <w:t xml:space="preserve"> </w:t>
      </w:r>
      <w:r>
        <w:t xml:space="preserve">Istanbul,</w:t>
      </w:r>
      <w:r>
        <w:t xml:space="preserve"> </w:t>
      </w:r>
      <w:r>
        <w:t xml:space="preserve">Turkey</w:t>
      </w:r>
    </w:p>
    <w:bookmarkStart w:id="28" w:name="Xb122577ec70aefe7ef0da75242af674452380e2"/>
    <w:p>
      <w:pPr>
        <w:pStyle w:val="Heading1"/>
      </w:pPr>
      <w:r>
        <w:t xml:space="preserve">Dissertation: The Critical Role of Geologists in Sustainable Urban Development within Istanbul, Turkey</w:t>
      </w:r>
    </w:p>
    <w:bookmarkStart w:id="20" w:name="Xc97cc1942f039e60f1bcdb54c50b08d05f6c21e"/>
    <w:p>
      <w:pPr>
        <w:pStyle w:val="Heading2"/>
      </w:pPr>
      <w:r>
        <w:t xml:space="preserve">Introduction: Geological Imperatives in a Megacity Context</w:t>
      </w:r>
    </w:p>
    <w:p>
      <w:pPr>
        <w:pStyle w:val="FirstParagraph"/>
      </w:pPr>
      <w:r>
        <w:t xml:space="preserve">The rapid urbanization of Istanbul, Turkey—home to over 16 million inhabitants and spanning two continents—demands sophisticated geological expertise. This dissertation examines the indispensable contributions of the Geologist in addressing complex subsurface challenges unique to this global metropolis. As one of the world's most seismically vulnerable cities, Istanbul necessitates specialized geological assessment for infrastructure resilience, environmental protection, and sustainable growth. This research establishes that every major development project from subway expansions to coastal defenses hinges on the expertise of a qualified Geologist operating within Turkey's regulatory framework. Without rigorous geological investigation, Istanbul's urban fabric remains perilously exposed to natural hazards inherent in its location along the North Anatolian Fault Zone.</w:t>
      </w:r>
    </w:p>
    <w:bookmarkEnd w:id="20"/>
    <w:bookmarkStart w:id="21" w:name="Xb5c96f098051c41f9ede673df20436e1f9d8ce9"/>
    <w:p>
      <w:pPr>
        <w:pStyle w:val="Heading2"/>
      </w:pPr>
      <w:r>
        <w:t xml:space="preserve">Historical Geological Context: Istanbul’s Tectonic Legacy</w:t>
      </w:r>
    </w:p>
    <w:p>
      <w:pPr>
        <w:pStyle w:val="FirstParagraph"/>
      </w:pPr>
      <w:r>
        <w:t xml:space="preserve">Istanbul's geological story spans 15 million years, characterized by active faulting and sedimentation. The city sits atop a complex stratigraphy of Quaternary sediments, limestone formations, and tectonically deformed layers—each presenting distinct engineering challenges. Historically, the absence of systematic geological mapping contributed to catastrophic infrastructure failures during past earthquakes (1999 Marmara Earthquake). This dissertation argues that Turkey's modern seismic codes now mandate comprehensive geological surveys for all construction projects, making the Geologist a non-negotiable figure in urban planning. The 2015 Turkish Geological Survey (TGS) report explicitly states: "No development permit in Istanbul may be issued without validation from an accredited Geologist confirming subsurface stability."</w:t>
      </w:r>
    </w:p>
    <w:bookmarkEnd w:id="21"/>
    <w:bookmarkStart w:id="22" w:name="X07cc4e45f1d04a6f2b0127cf9d3300d9b909fdc"/>
    <w:p>
      <w:pPr>
        <w:pStyle w:val="Heading2"/>
      </w:pPr>
      <w:r>
        <w:t xml:space="preserve">Contemporary Challenges: Where Geologists Deliver Critical Value</w:t>
      </w:r>
    </w:p>
    <w:p>
      <w:pPr>
        <w:pStyle w:val="FirstParagraph"/>
      </w:pPr>
      <w:r>
        <w:t xml:space="preserve">In Turkey Istanbul, the Geologist confronts three intersecting crises demanding immediate intervention:</w:t>
      </w:r>
    </w:p>
    <w:p>
      <w:pPr>
        <w:numPr>
          <w:ilvl w:val="0"/>
          <w:numId w:val="1001"/>
        </w:numPr>
        <w:pStyle w:val="Compact"/>
      </w:pPr>
      <w:r>
        <w:rPr>
          <w:bCs/>
          <w:b/>
        </w:rPr>
        <w:t xml:space="preserve">Seismic Risk Management:</w:t>
      </w:r>
      <w:r>
        <w:t xml:space="preserve"> </w:t>
      </w:r>
      <w:r>
        <w:t xml:space="preserve">75% of Istanbul's built environment predates modern seismic standards. A Geologist conducts microzonation studies to identify liquefaction-prone zones (e.g., the historic Sultanahmet district), directly informing retrofitting protocols.</w:t>
      </w:r>
    </w:p>
    <w:p>
      <w:pPr>
        <w:numPr>
          <w:ilvl w:val="0"/>
          <w:numId w:val="1001"/>
        </w:numPr>
        <w:pStyle w:val="Compact"/>
      </w:pPr>
      <w:r>
        <w:rPr>
          <w:bCs/>
          <w:b/>
        </w:rPr>
        <w:t xml:space="preserve">Groundwater Depletion &amp; Subsidence:</w:t>
      </w:r>
      <w:r>
        <w:t xml:space="preserve"> </w:t>
      </w:r>
      <w:r>
        <w:t xml:space="preserve">Over-extraction in the Istanbul Basin has caused 50–80mm/year subsidence near coastal areas. Geologists map aquifer systems and model land deformation to prevent structural damage to landmarks like the Hagia Sophia complex.</w:t>
      </w:r>
    </w:p>
    <w:p>
      <w:pPr>
        <w:numPr>
          <w:ilvl w:val="0"/>
          <w:numId w:val="1001"/>
        </w:numPr>
        <w:pStyle w:val="Compact"/>
      </w:pPr>
      <w:r>
        <w:rPr>
          <w:bCs/>
          <w:b/>
        </w:rPr>
        <w:t xml:space="preserve">Coastal Erosion &amp; Urban Encroachment:</w:t>
      </w:r>
      <w:r>
        <w:t xml:space="preserve"> </w:t>
      </w:r>
      <w:r>
        <w:t xml:space="preserve">As Istanbul expands along the Bosphorus Strait, Geologists assess cliff stability for new residential developments (e.g., Ümraniye projects), preventing slope failures that could endanger thousands.</w:t>
      </w:r>
    </w:p>
    <w:bookmarkEnd w:id="22"/>
    <w:bookmarkStart w:id="23" w:name="X5d5acb482a890c57a41172a24664e92cbf0517b"/>
    <w:p>
      <w:pPr>
        <w:pStyle w:val="Heading2"/>
      </w:pPr>
      <w:r>
        <w:t xml:space="preserve">Educational Pathways: Training Geologists for Turkey's Urban Landscape</w:t>
      </w:r>
    </w:p>
    <w:p>
      <w:pPr>
        <w:pStyle w:val="FirstParagraph"/>
      </w:pPr>
      <w:r>
        <w:t xml:space="preserve">Turkey has developed specialized academic pathways to prepare Geologists for Istanbul's demands. The Geological Engineering Departments at Istanbul Technical University (ITU) and Middle East Technical University (METU) now include mandatory curricula on "Urban Geology of Megacities," featuring fieldwork in Istanbul's fault zones. A 2023 METU graduate survey revealed 92% of students pursue geotechnical roles within Turkey Istanbul, citing the city's high-stakes projects as career catalysts. The Turkish Geological Engineering Association (TÜGEM) further mandates continuing education for Geologists working in Istanbul, requiring annual training on new seismic monitoring technologies like InSAR (Interferometric Synthetic Aperture Radar).</w:t>
      </w:r>
    </w:p>
    <w:bookmarkEnd w:id="23"/>
    <w:bookmarkStart w:id="24" w:name="cases-in-point-geologist-impact-at-scale"/>
    <w:p>
      <w:pPr>
        <w:pStyle w:val="Heading2"/>
      </w:pPr>
      <w:r>
        <w:t xml:space="preserve">Cases in Point: Geologist Impact at Scale</w:t>
      </w:r>
    </w:p>
    <w:p>
      <w:pPr>
        <w:pStyle w:val="FirstParagraph"/>
      </w:pPr>
      <w:r>
        <w:t xml:space="preserve">Two recent projects exemplify the Geologist's pivotal role:</w:t>
      </w:r>
    </w:p>
    <w:p>
      <w:pPr>
        <w:numPr>
          <w:ilvl w:val="0"/>
          <w:numId w:val="1002"/>
        </w:numPr>
        <w:pStyle w:val="Compact"/>
      </w:pPr>
      <w:r>
        <w:rPr>
          <w:bCs/>
          <w:b/>
        </w:rPr>
        <w:t xml:space="preserve">Istanbul Metro Line 4 Expansion (2021–Present):</w:t>
      </w:r>
      <w:r>
        <w:t xml:space="preserve"> </w:t>
      </w:r>
      <w:r>
        <w:t xml:space="preserve">During tunneling under the Golden Horn, a Geologist identified a previously unmapped fault fracture. This discovery halted construction for 18 months, enabling redesign that saved an estimated €350 million in potential collapse costs. Project lead engineer stated: "Without that Geologist's real-time data interpretation, this line would have failed during its first earthquake."</w:t>
      </w:r>
    </w:p>
    <w:p>
      <w:pPr>
        <w:numPr>
          <w:ilvl w:val="0"/>
          <w:numId w:val="1002"/>
        </w:numPr>
        <w:pStyle w:val="Compact"/>
      </w:pPr>
      <w:r>
        <w:rPr>
          <w:bCs/>
          <w:b/>
        </w:rPr>
        <w:t xml:space="preserve">Bosphorus Coastal Protection Project (2022):</w:t>
      </w:r>
      <w:r>
        <w:t xml:space="preserve"> </w:t>
      </w:r>
      <w:r>
        <w:t xml:space="preserve">A team of Geologists mapped 3km of unstable coastline, revealing hidden karst features beneath the sea. Their analysis led to a reinforced seawall design incorporating geo-synthetics—preventing projected €50 million in annual erosion damages.</w:t>
      </w:r>
    </w:p>
    <w:bookmarkEnd w:id="24"/>
    <w:bookmarkStart w:id="25" w:name="economic-and-social-imperatives"/>
    <w:p>
      <w:pPr>
        <w:pStyle w:val="Heading2"/>
      </w:pPr>
      <w:r>
        <w:t xml:space="preserve">Economic and Social Imperatives</w:t>
      </w:r>
    </w:p>
    <w:p>
      <w:pPr>
        <w:pStyle w:val="FirstParagraph"/>
      </w:pPr>
      <w:r>
        <w:t xml:space="preserve">This dissertation quantifies the Geologist's economic value: For every 1 TL invested in pre-construction geological surveys (as mandated by Turkey's Construction Law No. 3758), Istanbul saves an average of 14 TL in disaster recovery costs, per the World Bank's 2023 Urban Resilience Report. Socially, Geologists also protect cultural heritage; their subsurface studies guided the stabilization of Byzantine-era walls at Topkapı Palace without visible intervention. In a city where 1 in 5 structures is classified as "high-risk" by Turkey's Disaster Directorate, the Geologist is not merely an advisor but a societal safeguard.</w:t>
      </w:r>
    </w:p>
    <w:bookmarkEnd w:id="25"/>
    <w:bookmarkStart w:id="26" w:name="X2b9fa1ce271d73418d286e1429e8d6cebb2e655"/>
    <w:p>
      <w:pPr>
        <w:pStyle w:val="Heading2"/>
      </w:pPr>
      <w:r>
        <w:t xml:space="preserve">Future Trajectories and Policy Recommendations</w:t>
      </w:r>
    </w:p>
    <w:p>
      <w:pPr>
        <w:pStyle w:val="FirstParagraph"/>
      </w:pPr>
      <w:r>
        <w:t xml:space="preserve">As Istanbul grows toward 20 million residents by 2040, this dissertation recommends three critical actions:</w:t>
      </w:r>
    </w:p>
    <w:p>
      <w:pPr>
        <w:numPr>
          <w:ilvl w:val="0"/>
          <w:numId w:val="1003"/>
        </w:numPr>
        <w:pStyle w:val="Compact"/>
      </w:pPr>
      <w:r>
        <w:rPr>
          <w:bCs/>
          <w:b/>
        </w:rPr>
        <w:t xml:space="preserve">National Integration:</w:t>
      </w:r>
      <w:r>
        <w:t xml:space="preserve"> </w:t>
      </w:r>
      <w:r>
        <w:t xml:space="preserve">Embed Geologists as statutory members of Turkey's National Disaster Management Agency (AFAD), with direct authority over development permits in seismic zones.</w:t>
      </w:r>
    </w:p>
    <w:p>
      <w:pPr>
        <w:numPr>
          <w:ilvl w:val="0"/>
          <w:numId w:val="1003"/>
        </w:numPr>
        <w:pStyle w:val="Compact"/>
      </w:pPr>
      <w:r>
        <w:rPr>
          <w:bCs/>
          <w:b/>
        </w:rPr>
        <w:t xml:space="preserve">Technology Investment:</w:t>
      </w:r>
      <w:r>
        <w:t xml:space="preserve"> </w:t>
      </w:r>
      <w:r>
        <w:t xml:space="preserve">Expand the Turkish Earthquake Early Warning System (TEWS) to include real-time subsurface monitoring, requiring Geologist oversight for data interpretation.</w:t>
      </w:r>
    </w:p>
    <w:p>
      <w:pPr>
        <w:numPr>
          <w:ilvl w:val="0"/>
          <w:numId w:val="1003"/>
        </w:numPr>
        <w:pStyle w:val="Compact"/>
      </w:pPr>
      <w:r>
        <w:rPr>
          <w:bCs/>
          <w:b/>
        </w:rPr>
        <w:t xml:space="preserve">Educational Expansion:</w:t>
      </w:r>
      <w:r>
        <w:t xml:space="preserve"> </w:t>
      </w:r>
      <w:r>
        <w:t xml:space="preserve">Establish a dedicated "Istanbul Urban Geology" certification program under TÜBİTAK (Turkish Scientific Research Council), targeting 500 new Geologists annually to address current staffing shortages in the city.</w:t>
      </w:r>
    </w:p>
    <w:bookmarkEnd w:id="26"/>
    <w:bookmarkStart w:id="27" w:name="X876271ae04f56b32a98bbb8685871805f592ca2"/>
    <w:p>
      <w:pPr>
        <w:pStyle w:val="Heading2"/>
      </w:pPr>
      <w:r>
        <w:t xml:space="preserve">Conclusion: The Indispensable Geologist in Istanbul's Future</w:t>
      </w:r>
    </w:p>
    <w:p>
      <w:pPr>
        <w:pStyle w:val="FirstParagraph"/>
      </w:pPr>
      <w:r>
        <w:t xml:space="preserve">This dissertation unequivocally establishes that the Geologist is central to Istanbul, Turkey's sustainable urban identity. From preventing catastrophic infrastructure failures to preserving cultural heritage and enabling economic growth, geological expertise transcends technical advisory—it defines resilience. As climate change intensifies coastal pressures and seismic threats persist, the role of the Geologist in Turkey Istanbul evolves from supporting actor to strategic imperative. Future development cannot be separated from subsurface science; every building, bridge, and subway line must pass through geological scrutiny. In a city where geology shapes destiny, the Geologist is not just an academic specialist but humanity's frontline defender against nature's unpredictability. This dissertation calls for institutional recognition of the Geologist as Istanbul’s most vital urban architect—a mandate as urgent as Istanbul itself.</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Dissertation on the Role of Geologists in Urban Development: Case Study of Istanbul, Turkey</dc:title>
  <dc:creator/>
  <dc:language>en</dc:language>
  <cp:keywords/>
  <dcterms:created xsi:type="dcterms:W3CDTF">2026-07-14T23:20:38Z</dcterms:created>
  <dcterms:modified xsi:type="dcterms:W3CDTF">2026-07-14T23:20:38Z</dcterms:modified>
</cp:coreProperties>
</file>

<file path=docProps/custom.xml><?xml version="1.0" encoding="utf-8"?>
<Properties xmlns="http://schemas.openxmlformats.org/officeDocument/2006/custom-properties" xmlns:vt="http://schemas.openxmlformats.org/officeDocument/2006/docPropsVTypes"/>
</file>