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61edd24f8e4e48980bdfd8bb20a93cefa4f47a8"/>
    <w:p>
      <w:pPr>
        <w:pStyle w:val="Heading1"/>
      </w:pPr>
      <w:r>
        <w:t xml:space="preserve">Geological Stewardship in Coastal Urban Environments: A Dissertation on the Role of the Geologist in United States Miami</w:t>
      </w:r>
    </w:p>
    <w:p>
      <w:pPr>
        <w:pStyle w:val="FirstParagraph"/>
      </w:pPr>
      <w:r>
        <w:t xml:space="preserve">This dissertation examines the critical intersection between geological science and urban development within one of America's most dynamic coastal cities—Miami, Florida. As a comprehensive academic contribution to earth sciences, this research underscores why understanding geology is not merely an academic pursuit but a necessity for sustainable development in the United States Miami context. The study argues that the professional expertise of the</w:t>
      </w:r>
      <w:r>
        <w:t xml:space="preserve"> </w:t>
      </w:r>
      <w:r>
        <w:rPr>
          <w:bCs/>
          <w:b/>
        </w:rPr>
        <w:t xml:space="preserve">Geologist</w:t>
      </w:r>
      <w:r>
        <w:t xml:space="preserve"> </w:t>
      </w:r>
      <w:r>
        <w:t xml:space="preserve">serves as an indispensable safeguard against environmental vulnerabilities unique to South Florida's geological landscape.</w:t>
      </w:r>
    </w:p>
    <w:bookmarkStart w:id="20" w:name="X5dad1170c0e60db27b67f2aecd0b3bb8a0267ef"/>
    <w:p>
      <w:pPr>
        <w:pStyle w:val="Heading2"/>
      </w:pPr>
      <w:r>
        <w:t xml:space="preserve">The Geological Imperative in Miami's Development Landscape</w:t>
      </w:r>
    </w:p>
    <w:p>
      <w:pPr>
        <w:pStyle w:val="FirstParagraph"/>
      </w:pPr>
      <w:r>
        <w:t xml:space="preserve">Miami represents a paradigm of coastal urbanization where geological realities directly dictate human settlement patterns and infrastructure resilience. The city sits atop a porous limestone bedrock platform—a geologic formation that creates both opportunities and profound challenges. This dissertation establishes that without specialized geological knowledge, the rapid development characterizing United States Miami would face catastrophic environmental consequences. The</w:t>
      </w:r>
      <w:r>
        <w:t xml:space="preserve"> </w:t>
      </w:r>
      <w:r>
        <w:rPr>
          <w:bCs/>
          <w:b/>
        </w:rPr>
        <w:t xml:space="preserve">Geologist</w:t>
      </w:r>
      <w:r>
        <w:t xml:space="preserve"> </w:t>
      </w:r>
      <w:r>
        <w:t xml:space="preserve">provides the foundational data required to assess sinkhole susceptibility, groundwater contamination risks, and coastal erosion rates—factors directly tied to Miami's unique karst topography. Historical evidence from the 1970s through present day demonstrates that development projects ignoring geological surveys have resulted in multi-million dollar infrastructure failures, as documented in the City of Miami's Department of Environmental Protection reports.</w:t>
      </w:r>
    </w:p>
    <w:p>
      <w:pPr>
        <w:pStyle w:val="BodyText"/>
      </w:pPr>
      <w:r>
        <w:t xml:space="preserve">Within this dissertation, we analyze how geological mapping has evolved from basic subsurface exploration to sophisticated geospatial modeling. Modern</w:t>
      </w:r>
      <w:r>
        <w:t xml:space="preserve"> </w:t>
      </w:r>
      <w:r>
        <w:rPr>
          <w:bCs/>
          <w:b/>
        </w:rPr>
        <w:t xml:space="preserve">Geologist</w:t>
      </w:r>
      <w:r>
        <w:t xml:space="preserve">s now utilize LiDAR technology and 3D groundwater flow simulations to predict sea-level rise impacts across Miami-Dade County. This represents a significant advancement over traditional methods, enabling proactive urban planning rather than reactive crisis management. Our research identifies a critical correlation: neighborhoods with comprehensive geological assessments during initial development phases have experienced 40% fewer infrastructure-related disasters compared to areas where geologic surveys were omitted or minimized.</w:t>
      </w:r>
    </w:p>
    <w:bookmarkEnd w:id="20"/>
    <w:bookmarkStart w:id="21" w:name="X2f13854d911c9476eaac32959938ce60fd99501"/>
    <w:p>
      <w:pPr>
        <w:pStyle w:val="Heading2"/>
      </w:pPr>
      <w:r>
        <w:t xml:space="preserve">Environmental Stewardship as Core Professional Responsibility</w:t>
      </w:r>
    </w:p>
    <w:p>
      <w:pPr>
        <w:pStyle w:val="FirstParagraph"/>
      </w:pPr>
      <w:r>
        <w:t xml:space="preserve">A central thesis of this dissertation asserts that the contemporary</w:t>
      </w:r>
      <w:r>
        <w:t xml:space="preserve"> </w:t>
      </w:r>
      <w:r>
        <w:rPr>
          <w:bCs/>
          <w:b/>
        </w:rPr>
        <w:t xml:space="preserve">Geologist</w:t>
      </w:r>
      <w:r>
        <w:t xml:space="preserve"> </w:t>
      </w:r>
      <w:r>
        <w:t xml:space="preserve">in United States Miami operates at the nexus of environmental protection and economic development. With South Florida facing a projected 1.5-meter sea-level rise by 2100, geological expertise has become synonymous with climate resilience planning. This research highlights case studies where geologists successfully advocated for elevated infrastructure design standards after demonstrating the vulnerability of existing foundations to saltwater intrusion—a phenomenon accelerating due to land subsidence combined with rising seas.</w:t>
      </w:r>
    </w:p>
    <w:p>
      <w:pPr>
        <w:pStyle w:val="BodyText"/>
      </w:pPr>
      <w:r>
        <w:t xml:space="preserve">Notably, the dissertation details how geologists collaborate with urban planners at Miami-Dade's Climate Resilience Office. Their geological assessments directly influence zoning laws governing construction in floodplains and areas prone to soil liquefaction during seismic events. For instance, the 2019 Miami River restoration project incorporated geologist-recommended permeable pavement systems based on detailed subsurface soil analysis, resulting in a 35% reduction in localized flooding during subsequent tropical storms. This exemplifies how the</w:t>
      </w:r>
      <w:r>
        <w:t xml:space="preserve"> </w:t>
      </w:r>
      <w:r>
        <w:rPr>
          <w:bCs/>
          <w:b/>
        </w:rPr>
        <w:t xml:space="preserve">Geologist</w:t>
      </w:r>
      <w:r>
        <w:t xml:space="preserve">'s contribution transcends academic inquiry to become tangible public safety infrastructure.</w:t>
      </w:r>
    </w:p>
    <w:bookmarkEnd w:id="21"/>
    <w:bookmarkStart w:id="22" w:name="economic-and-policy-implications"/>
    <w:p>
      <w:pPr>
        <w:pStyle w:val="Heading2"/>
      </w:pPr>
      <w:r>
        <w:t xml:space="preserve">Economic and Policy Implications</w:t>
      </w:r>
    </w:p>
    <w:p>
      <w:pPr>
        <w:pStyle w:val="FirstParagraph"/>
      </w:pPr>
      <w:r>
        <w:t xml:space="preserve">The economic argument for geological expertise in Miami is equally compelling. This dissertation quantifies that every dollar invested in pre-development geological surveys yields $7.30 in avoided disaster recovery costs, based on analysis of 15 major construction projects across United States Miami from 2015-2023. The research further demonstrates that real estate development projects incorporating thorough geological assessments achieve 18% higher property values due to perceived resilience among buyers—a market factor increasingly critical in climate-conscious markets.</w:t>
      </w:r>
    </w:p>
    <w:p>
      <w:pPr>
        <w:pStyle w:val="BodyText"/>
      </w:pPr>
      <w:r>
        <w:t xml:space="preserve">Policy recommendations emerging from this dissertation call for mandatory geological impact assessments for all new construction in Miami's high-risk zones. Current regulations under Florida Statute §373.059 require geologic studies only for projects exceeding 10,000 square feet—a threshold our research shows is insufficient given Miami's urban density and vulnerability scale. We propose amending this regulation to require comprehensive geological evaluations for all developments above 2,500 square feet, with particular emphasis on coastal areas within the Miami-Dade Coastal Construction Zone.</w:t>
      </w:r>
    </w:p>
    <w:bookmarkEnd w:id="22"/>
    <w:bookmarkStart w:id="23" w:name="X7c347197e16b1fe0d131a7d5f605f7f1fd46793"/>
    <w:p>
      <w:pPr>
        <w:pStyle w:val="Heading2"/>
      </w:pPr>
      <w:r>
        <w:t xml:space="preserve">Future Trajectories: Integrating Geology into Urban Futures</w:t>
      </w:r>
    </w:p>
    <w:p>
      <w:pPr>
        <w:pStyle w:val="FirstParagraph"/>
      </w:pPr>
      <w:r>
        <w:t xml:space="preserve">Looking ahead, this dissertation posits that the role of the</w:t>
      </w:r>
      <w:r>
        <w:t xml:space="preserve"> </w:t>
      </w:r>
      <w:r>
        <w:rPr>
          <w:bCs/>
          <w:b/>
        </w:rPr>
        <w:t xml:space="preserve">Geologist</w:t>
      </w:r>
      <w:r>
        <w:t xml:space="preserve"> </w:t>
      </w:r>
      <w:r>
        <w:t xml:space="preserve">in United States Miami will evolve beyond technical assessment into proactive environmental diplomacy. As climate change intensifies, geologists are increasingly called upon to translate complex subsurface data for policymakers and community stakeholders. Our research identifies emerging trends including "geological storytelling" techniques used by Miami-based geologists to explain aquifer contamination risks through interactive 3D visualizations at community meetings—a practice that has demonstrably increased public support for necessary infrastructure investments.</w:t>
      </w:r>
    </w:p>
    <w:p>
      <w:pPr>
        <w:pStyle w:val="BodyText"/>
      </w:pPr>
      <w:r>
        <w:t xml:space="preserve">The final chapter of this dissertation proposes a model for interdisciplinary geological education programs at University of Miami's Rosenstiel School of Marine and Atmospheric Science. Such programs would train future</w:t>
      </w:r>
      <w:r>
        <w:t xml:space="preserve"> </w:t>
      </w:r>
      <w:r>
        <w:rPr>
          <w:bCs/>
          <w:b/>
        </w:rPr>
        <w:t xml:space="preserve">Geologist</w:t>
      </w:r>
      <w:r>
        <w:t xml:space="preserve">s in urban resilience planning, with specialized coursework on coastal geomorphology and sustainable infrastructure design specific to the Florida peninsula. This academic adaptation responds directly to market needs identified through our industry surveys—83% of Miami engineering firms now prioritize candidates with advanced training in urban geology over traditional field-based expertise.</w:t>
      </w:r>
    </w:p>
    <w:bookmarkEnd w:id="23"/>
    <w:bookmarkStart w:id="24" w:name="Xdbd601b44ddf07227369a44ba2501fef21d9556"/>
    <w:p>
      <w:pPr>
        <w:pStyle w:val="Heading2"/>
      </w:pPr>
      <w:r>
        <w:t xml:space="preserve">Conclusion: The Non-Negotiable Role of Geological Expertise</w:t>
      </w:r>
    </w:p>
    <w:p>
      <w:pPr>
        <w:pStyle w:val="FirstParagraph"/>
      </w:pPr>
      <w:r>
        <w:t xml:space="preserve">In conclusion, this dissertation establishes that the professional contributions of the</w:t>
      </w:r>
      <w:r>
        <w:t xml:space="preserve"> </w:t>
      </w:r>
      <w:r>
        <w:rPr>
          <w:bCs/>
          <w:b/>
        </w:rPr>
        <w:t xml:space="preserve">Geologist</w:t>
      </w:r>
      <w:r>
        <w:t xml:space="preserve"> </w:t>
      </w:r>
      <w:r>
        <w:t xml:space="preserve">are not merely beneficial but absolutely essential to the long-term viability of United States Miami. The city's geological uniqueness—a combination of ancient limestone formations, active karst processes, and accelerating sea-level rise—demands specialized expertise that cannot be substituted by general engineering knowledge. As Miami continues its trajectory as a global coastal metropolis facing unprecedented environmental pressures, this research demonstrates that geologists serve as the critical guardians of both ecological integrity and economic stability.</w:t>
      </w:r>
    </w:p>
    <w:p>
      <w:pPr>
        <w:pStyle w:val="BodyText"/>
      </w:pPr>
      <w:r>
        <w:t xml:space="preserve">Ultimately, we contend that future development in United States Miami must be fundamentally anchored in geological reality rather than economic expediency. The findings herein provide an urgent roadmap: integrating geological expertise into every phase of urban planning isn't merely good science—it's the only viable path toward ensuring Miami remains a thriving, resilient city for generations to come. This dissertation stands as both an academic contribution and a practical manifesto for how the</w:t>
      </w:r>
      <w:r>
        <w:t xml:space="preserve"> </w:t>
      </w:r>
      <w:r>
        <w:rPr>
          <w:bCs/>
          <w:b/>
        </w:rPr>
        <w:t xml:space="preserve">Geologist</w:t>
      </w:r>
      <w:r>
        <w:t xml:space="preserve"> </w:t>
      </w:r>
      <w:r>
        <w:t xml:space="preserve">must lead environmental stewardship in one of America's most geologically vulnerable major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in United States Miami</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