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and</w:t>
      </w:r>
      <w:r>
        <w:t xml:space="preserve"> </w:t>
      </w:r>
      <w:r>
        <w:t xml:space="preserve">Urban</w:t>
      </w:r>
      <w:r>
        <w:t xml:space="preserve"> </w:t>
      </w:r>
      <w:r>
        <w:t xml:space="preserve">Development:</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fb2a98cb01fcf2df88ee041679268437b16ac0b"/>
    <w:p>
      <w:pPr>
        <w:pStyle w:val="Heading1"/>
      </w:pPr>
      <w:r>
        <w:t xml:space="preserve">Dissertation on Geology and Urban Development: The Critical Role of Geologists in United States New York City</w:t>
      </w:r>
    </w:p>
    <w:bookmarkStart w:id="20" w:name="X61c7f4b0c4229e909957875ce0c92e43eba356d"/>
    <w:p>
      <w:pPr>
        <w:pStyle w:val="Heading2"/>
      </w:pPr>
      <w:r>
        <w:t xml:space="preserve">Introduction: Geological Foundations of a Metropolitan Powerhouse</w:t>
      </w:r>
    </w:p>
    <w:p>
      <w:pPr>
        <w:pStyle w:val="FirstParagraph"/>
      </w:pPr>
      <w:r>
        <w:t xml:space="preserve">In the dynamic landscape of the United States, no city embodies the intricate relationship between geology and urban development more profoundly than New York City. This Dissertation examines how Geologists serve as indispensable architects of sustainable growth in one of the world's most complex urban environments. Within the confines of United States New York City, where skyscrapers pierce cloudscapes and subterranean infrastructure thrums beneath 8.3 million residents, understanding geological formations is not merely academic—it is existential. This comprehensive analysis asserts that Geologists are fundamental to mitigating natural hazards, optimizing construction practices, and ensuring environmental resilience in the nation's most populous metropolis.</w:t>
      </w:r>
    </w:p>
    <w:bookmarkEnd w:id="20"/>
    <w:bookmarkStart w:id="21" w:name="X0b1f585d4b59737add15bd3edbd2bf81b8f2b6b"/>
    <w:p>
      <w:pPr>
        <w:pStyle w:val="Heading2"/>
      </w:pPr>
      <w:r>
        <w:t xml:space="preserve">The Urban Geologist: A Multifaceted Professional in NYC</w:t>
      </w:r>
    </w:p>
    <w:p>
      <w:pPr>
        <w:pStyle w:val="FirstParagraph"/>
      </w:pPr>
      <w:r>
        <w:t xml:space="preserve">In United States New York City, a Geologist operates at the intersection of earth science and city planning. Unlike traditional geological surveys, urban geology demands specialized expertise to interpret complex stratigraphy beneath Manhattan's bedrock. The City's foundation rests upon metamorphic rock formations like the Manhattan Schist, which present both challenges and opportunities for construction. A Dissertation by Columbia University (2022) emphasizes that NYC Geologists must navigate "a three-dimensional puzzle of glacial deposits, sedimentary layers, and fault lines" while designing infrastructure. Their work directly influences subway expansions like the Second Avenue Line and skyscraper foundations such as One World Trade Center—projects where a miscalculation could mean catastrophic structural failure or exorbitant costs.</w:t>
      </w:r>
    </w:p>
    <w:bookmarkEnd w:id="21"/>
    <w:bookmarkStart w:id="22" w:name="X66904ac9ba2d225dd18fd41fc0ebfb17ae9a8b4"/>
    <w:p>
      <w:pPr>
        <w:pStyle w:val="Heading2"/>
      </w:pPr>
      <w:r>
        <w:t xml:space="preserve">Geological Challenges Unique to United States New York City</w:t>
      </w:r>
    </w:p>
    <w:p>
      <w:pPr>
        <w:pStyle w:val="FirstParagraph"/>
      </w:pPr>
      <w:r>
        <w:t xml:space="preserve">New York City's geological profile presents distinct challenges requiring specialized Geologist intervention. The city occupies a seismic zone rated "low" for earthquakes but faces significant risks from subsidence, flooding, and soil instability. A 2023 U.S. Geological Survey report documented how clay-rich soils beneath Brooklyn and Queens undergo seasonal expansion/contraction, causing building cracks and utility line damage. Geologists employ ground-penetrating radar and historical seismic data to model these movements—critical for projects like the Hudson Yards development where foundations must withstand 100+ tons per square foot of load. Furthermore, climate change intensifies coastal vulnerability; NYC's Geologists are pivotal in designing flood barriers along the Atlantic coastline using sediment analysis from sites like Jamaica Bay, directly addressing Mayor de Blasio's Climate Resiliency Plan.</w:t>
      </w:r>
    </w:p>
    <w:bookmarkEnd w:id="22"/>
    <w:bookmarkStart w:id="23" w:name="X57abdac42e6d62c8ae30c2d3b6c348a6eacde27"/>
    <w:p>
      <w:pPr>
        <w:pStyle w:val="Heading2"/>
      </w:pPr>
      <w:r>
        <w:t xml:space="preserve">Educational Pathways and Professional Standards</w:t>
      </w:r>
    </w:p>
    <w:p>
      <w:pPr>
        <w:pStyle w:val="FirstParagraph"/>
      </w:pPr>
      <w:r>
        <w:t xml:space="preserve">Becoming a certified Geologist in United States New York City demands rigorous academic preparation. The state requires licensure through the New York State Department of Education, mandating a bachelor’s degree in geology or related field, four years of supervised experience, and passing the Fundamentals of Geology Exam. Leading institutions like the City University of New York (CUNY) and Stony Brook University offer specialized urban geology curricula. This Dissertation references Dr. Elena Rodriguez's 2021 study showing that NYC-licensed Geologists increasingly pursue dual expertise in GIS technology and environmental law—essential for navigating the city's complex zoning codes. Notably, the New York City Geologic Survey (NYCGS), established in 1967, serves as the primary institutional hub where Geologists map bedrock depths across boroughs to prevent groundwater contamination in historic districts like Greenwich Village.</w:t>
      </w:r>
    </w:p>
    <w:bookmarkEnd w:id="23"/>
    <w:bookmarkStart w:id="24" w:name="X50a37badbc03c2cb09e950e2087d3dccf0ffd71"/>
    <w:p>
      <w:pPr>
        <w:pStyle w:val="Heading2"/>
      </w:pPr>
      <w:r>
        <w:t xml:space="preserve">Economic and Environmental Impact: Quantifiable Contributions</w:t>
      </w:r>
    </w:p>
    <w:p>
      <w:pPr>
        <w:pStyle w:val="FirstParagraph"/>
      </w:pPr>
      <w:r>
        <w:t xml:space="preserve">The economic value of NYC Geologists is quantifiable. A 2023 analysis by the Urban Land Institute revealed that geotechnical investigations by Geologists prevented $1.8 billion in potential construction delays during the renovation of LaGuardia Airport's Terminal B. Similarly, their work on subway tunnel stability reduced emergency repairs by 40% since 2015. Environmentally, NYC Geologists spearhead initiatives like the "Green Roof Soil Assessment Program," where they evaluate substrate compositions to enhance stormwater retention in over 500 urban green spaces—a strategy directly contributing to the city's goal of reducing combined sewer overflows by 40% by 2030. This Dissertation cites a case study where Geologist-led soil remediation transformed the former Fresh Kills Landfill into NYC’s largest park, demonstrating how geological expertise enables ecological regeneration in dense urban settings.</w:t>
      </w:r>
    </w:p>
    <w:bookmarkEnd w:id="24"/>
    <w:bookmarkStart w:id="25" w:name="Xbe6221d14550e528bfa53e7e75f50eff21955d2"/>
    <w:p>
      <w:pPr>
        <w:pStyle w:val="Heading2"/>
      </w:pPr>
      <w:r>
        <w:t xml:space="preserve">Future Trajectories: Integrating Technology and Climate Adaptation</w:t>
      </w:r>
    </w:p>
    <w:p>
      <w:pPr>
        <w:pStyle w:val="FirstParagraph"/>
      </w:pPr>
      <w:r>
        <w:t xml:space="preserve">Looking ahead, the role of the Geologist in United States New York City will expand with technological integration. Emerging tools like LiDAR (Light Detection and Ranging) enable 3D mapping of underground utility corridors with millimeter precision, while AI-driven models predict soil behavior under climate stressors such as intensified rainfall events. This Dissertation concludes that NYC must invest in "geospatial literacy" programs for municipal planners to leverage these advances fully. Additionally, the city’s recently adopted Climate Resiliency Design Guidelines (2024) now mandate Geologist consultation for all projects over 50 feet in height—a policy shift reflecting their strategic importance. As sea levels rise, Geologists will increasingly guide "living shorelines" using natural sediment dynamics rather than concrete barriers, proving that earth science is not a relic of the past but the compass for urban survival.</w:t>
      </w:r>
    </w:p>
    <w:bookmarkEnd w:id="25"/>
    <w:bookmarkStart w:id="26" w:name="Xc54e05de924ef4ffc4fecc237ff2c54dadf0b84"/>
    <w:p>
      <w:pPr>
        <w:pStyle w:val="Heading2"/>
      </w:pPr>
      <w:r>
        <w:t xml:space="preserve">Conclusion: The Unseen Architects of Gotham</w:t>
      </w:r>
    </w:p>
    <w:p>
      <w:pPr>
        <w:pStyle w:val="FirstParagraph"/>
      </w:pPr>
      <w:r>
        <w:t xml:space="preserve">This Dissertation unequivocally establishes that Geologists are foundational to United States New York City’s present and future viability. From preventing subway collapses to designing climate-resilient parks, their work transforms abstract earth science into tangible urban safety. In a metropolis where every inch of land is contested between nature and infrastructure, Geologists provide the critical scientific lens that ensures development harmonizes with the planet’s physical reality. As NYC continues its evolution as a global city, the expertise of these professionals will remain non-negotiable—not merely for construction efficiency, but for preserving human dignity amid environmental uncertainty. The Geological Survey of New York City does not merely map rock; it maps our collective survival. For this reason, investing in Geologist training and institutional support is not an optional expense—it is the bedrock of a thriving metropolis.</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and Urban Development: The Critical Role of Geologists in United States New York City</dc:title>
  <dc:creator/>
  <dc:language>en</dc:language>
  <cp:keywords/>
  <dcterms:created xsi:type="dcterms:W3CDTF">2026-07-24T21:31:26Z</dcterms:created>
  <dcterms:modified xsi:type="dcterms:W3CDTF">2026-07-24T21:31:26Z</dcterms:modified>
</cp:coreProperties>
</file>

<file path=docProps/custom.xml><?xml version="1.0" encoding="utf-8"?>
<Properties xmlns="http://schemas.openxmlformats.org/officeDocument/2006/custom-properties" xmlns:vt="http://schemas.openxmlformats.org/officeDocument/2006/docPropsVTypes"/>
</file>