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Graphic</w:t>
      </w:r>
      <w:r>
        <w:t xml:space="preserve"> </w:t>
      </w:r>
      <w:r>
        <w:t xml:space="preserve">Designer</w:t>
      </w:r>
      <w:r>
        <w:t xml:space="preserve"> </w:t>
      </w:r>
      <w:r>
        <w:t xml:space="preserve">in</w:t>
      </w:r>
      <w:r>
        <w:t xml:space="preserve"> </w:t>
      </w:r>
      <w:r>
        <w:t xml:space="preserve">Algeria</w:t>
      </w:r>
      <w:r>
        <w:t xml:space="preserve"> </w:t>
      </w:r>
      <w:r>
        <w:t xml:space="preserve">Algiers</w:t>
      </w:r>
    </w:p>
    <w:bookmarkStart w:id="26" w:name="X27103b546a54d47f392b48f0a0cd9036d4b0487"/>
    <w:p>
      <w:pPr>
        <w:pStyle w:val="Heading1"/>
      </w:pPr>
      <w:r>
        <w:t xml:space="preserve">Dissertation: The Contemporary Landscape and Future Trajectory of the Graphic Designer in Algeria Algiers</w:t>
      </w:r>
    </w:p>
    <w:p>
      <w:pPr>
        <w:pStyle w:val="FirstParagraph"/>
      </w:pPr>
      <w:r>
        <w:t xml:space="preserve">This academic</w:t>
      </w:r>
      <w:r>
        <w:t xml:space="preserve"> </w:t>
      </w:r>
      <w:r>
        <w:rPr>
          <w:iCs/>
          <w:i/>
        </w:rPr>
        <w:t xml:space="preserve">Dissertation</w:t>
      </w:r>
      <w:r>
        <w:t xml:space="preserve"> </w:t>
      </w:r>
      <w:r>
        <w:t xml:space="preserve">critically examines the evolving professional identity, challenges, and opportunities faced by the</w:t>
      </w:r>
      <w:r>
        <w:t xml:space="preserve"> </w:t>
      </w:r>
      <w:r>
        <w:rPr>
          <w:bCs/>
          <w:b/>
        </w:rPr>
        <w:t xml:space="preserve">Graphic Designer</w:t>
      </w:r>
      <w:r>
        <w:t xml:space="preserve"> </w:t>
      </w:r>
      <w:r>
        <w:t xml:space="preserve">within the vibrant yet complex creative ecosystem of Algeria, with a specific focus on Algiers as the nation's cultural and economic epicenter. As Algeria navigates its post-colonial identity and embraces digital transformation, understanding the role of the visual communicator is paramount. This</w:t>
      </w:r>
      <w:r>
        <w:t xml:space="preserve"> </w:t>
      </w:r>
      <w:r>
        <w:rPr>
          <w:iCs/>
          <w:i/>
        </w:rPr>
        <w:t xml:space="preserve">Dissertation</w:t>
      </w:r>
      <w:r>
        <w:t xml:space="preserve"> </w:t>
      </w:r>
      <w:r>
        <w:t xml:space="preserve">argues that the</w:t>
      </w:r>
      <w:r>
        <w:t xml:space="preserve"> </w:t>
      </w:r>
      <w:r>
        <w:rPr>
          <w:bCs/>
          <w:b/>
        </w:rPr>
        <w:t xml:space="preserve">Graphic Designer</w:t>
      </w:r>
      <w:r>
        <w:t xml:space="preserve"> </w:t>
      </w:r>
      <w:r>
        <w:t xml:space="preserve">in Algeria Algiers is not merely a producer of aesthetics but a crucial agent shaping national narratives, brand identities, and civic engagement within a rapidly modernizing context.</w:t>
      </w:r>
    </w:p>
    <w:bookmarkStart w:id="20" w:name="Xcae44f17fcc210e53464ce425cd0a5435161128"/>
    <w:p>
      <w:pPr>
        <w:pStyle w:val="Heading2"/>
      </w:pPr>
      <w:r>
        <w:t xml:space="preserve">The Historical Context: From Colonial Echoes to National Identity Formation</w:t>
      </w:r>
    </w:p>
    <w:p>
      <w:pPr>
        <w:pStyle w:val="FirstParagraph"/>
      </w:pPr>
      <w:r>
        <w:t xml:space="preserve">The foundation for contemporary graphic design in Algeria Algiers must be understood through its historical lens. The legacy of French colonial rule left an indelible mark, influencing early advertising, publishing, and visual communication. Post-independence (1962), the nascent Algerian state sought to assert a distinct national identity through visual culture, often utilizing socialist realist aesthetics in official communications. The</w:t>
      </w:r>
      <w:r>
        <w:t xml:space="preserve"> </w:t>
      </w:r>
      <w:r>
        <w:rPr>
          <w:bCs/>
          <w:b/>
        </w:rPr>
        <w:t xml:space="preserve">Graphic Designer</w:t>
      </w:r>
      <w:r>
        <w:t xml:space="preserve"> </w:t>
      </w:r>
      <w:r>
        <w:t xml:space="preserve">of this era primarily served state institutions and large-scale publications, operating within tightly controlled frameworks. However, the 1980s and 1990s brought instability, significantly hindering the development of a robust private creative sector. This period saw limited opportunities for independent</w:t>
      </w:r>
      <w:r>
        <w:t xml:space="preserve"> </w:t>
      </w:r>
      <w:r>
        <w:rPr>
          <w:iCs/>
          <w:i/>
        </w:rPr>
        <w:t xml:space="preserve">Graphic Designer</w:t>
      </w:r>
      <w:r>
        <w:t xml:space="preserve">s to flourish outside government or international NGO projects in Algiers.</w:t>
      </w:r>
    </w:p>
    <w:bookmarkEnd w:id="20"/>
    <w:bookmarkStart w:id="21" w:name="X1256890febc423b4ddc46c66ed4c48e5945e000"/>
    <w:p>
      <w:pPr>
        <w:pStyle w:val="Heading2"/>
      </w:pPr>
      <w:r>
        <w:t xml:space="preserve">The Digital Renaissance and the Modern Graphic Designer in Algeria Algiers</w:t>
      </w:r>
    </w:p>
    <w:p>
      <w:pPr>
        <w:pStyle w:val="FirstParagraph"/>
      </w:pPr>
      <w:r>
        <w:t xml:space="preserve">The turn of the 21st century, particularly after 2010, heralded a significant shift. The proliferation of affordable digital tools (Adobe Creative Suite, free alternatives), increased internet penetration, and a burgeoning young population eager for self-expression catalyzed a creative renaissance in Algiers. This</w:t>
      </w:r>
      <w:r>
        <w:t xml:space="preserve"> </w:t>
      </w:r>
      <w:r>
        <w:rPr>
          <w:iCs/>
          <w:i/>
        </w:rPr>
        <w:t xml:space="preserve">Dissertation</w:t>
      </w:r>
      <w:r>
        <w:t xml:space="preserve"> </w:t>
      </w:r>
      <w:r>
        <w:t xml:space="preserve">highlights that the contemporary</w:t>
      </w:r>
      <w:r>
        <w:t xml:space="preserve"> </w:t>
      </w:r>
      <w:r>
        <w:rPr>
          <w:bCs/>
          <w:b/>
        </w:rPr>
        <w:t xml:space="preserve">Graphic Designer</w:t>
      </w:r>
      <w:r>
        <w:t xml:space="preserve"> </w:t>
      </w:r>
      <w:r>
        <w:t xml:space="preserve">in Algeria Algiers now operates across diverse domains: branding for startups (fueled by the Algerian tech scene), digital marketing for local businesses, social media content creation, editorial design for independent magazines and online platforms, and even cultural projects promoting heritage. Algiers, as the capital city with its concentration of universities (like the University of Algiers 1), creative agencies (e.g., "L'Atelier de la Création," "Design Lab"), and cultural institutions (such as the Algerian National Museum), has become the undisputed hub for this evolving profession.</w:t>
      </w:r>
    </w:p>
    <w:bookmarkEnd w:id="21"/>
    <w:bookmarkStart w:id="22" w:name="Xec89b8b175c7c26e734d94825995e35fa528540"/>
    <w:p>
      <w:pPr>
        <w:pStyle w:val="Heading2"/>
      </w:pPr>
      <w:r>
        <w:t xml:space="preserve">Challenges Facing the Graphic Designer in Algeria Algiers</w:t>
      </w:r>
    </w:p>
    <w:p>
      <w:pPr>
        <w:pStyle w:val="FirstParagraph"/>
      </w:pPr>
      <w:r>
        <w:t xml:space="preserve">Despite this growth, significant challenges persist. This</w:t>
      </w:r>
      <w:r>
        <w:t xml:space="preserve"> </w:t>
      </w:r>
      <w:r>
        <w:rPr>
          <w:iCs/>
          <w:i/>
        </w:rPr>
        <w:t xml:space="preserve">Dissertation</w:t>
      </w:r>
      <w:r>
        <w:t xml:space="preserve"> </w:t>
      </w:r>
      <w:r>
        <w:t xml:space="preserve">identifies several critical barriers:</w:t>
      </w:r>
    </w:p>
    <w:p>
      <w:pPr>
        <w:numPr>
          <w:ilvl w:val="0"/>
          <w:numId w:val="1001"/>
        </w:numPr>
        <w:pStyle w:val="Compact"/>
      </w:pPr>
      <w:r>
        <w:rPr>
          <w:bCs/>
          <w:b/>
        </w:rPr>
        <w:t xml:space="preserve">Economic Constraints:</w:t>
      </w:r>
      <w:r>
        <w:t xml:space="preserve"> </w:t>
      </w:r>
      <w:r>
        <w:t xml:space="preserve">Budgets for design work, especially from SMEs and government entities in Algeria Algiers, are often limited. Clients frequently undervalue the strategic role of design, leading to low fees and project scope creep.</w:t>
      </w:r>
    </w:p>
    <w:p>
      <w:pPr>
        <w:numPr>
          <w:ilvl w:val="0"/>
          <w:numId w:val="1001"/>
        </w:numPr>
        <w:pStyle w:val="Compact"/>
      </w:pPr>
      <w:r>
        <w:rPr>
          <w:bCs/>
          <w:b/>
        </w:rPr>
        <w:t xml:space="preserve">Educational Mismatch:</w:t>
      </w:r>
      <w:r>
        <w:t xml:space="preserve"> </w:t>
      </w:r>
      <w:r>
        <w:t xml:space="preserve">While universities offer communication or design courses, many curricula lag behind industry needs (e.g., insufficient focus on UX/UI, advanced digital tools, business acumen for freelancers). This creates a gap between academic training and the practical demands placed on the</w:t>
      </w:r>
      <w:r>
        <w:t xml:space="preserve"> </w:t>
      </w:r>
      <w:r>
        <w:rPr>
          <w:bCs/>
          <w:b/>
        </w:rPr>
        <w:t xml:space="preserve">Graphic Designer</w:t>
      </w:r>
      <w:r>
        <w:t xml:space="preserve">.</w:t>
      </w:r>
    </w:p>
    <w:p>
      <w:pPr>
        <w:numPr>
          <w:ilvl w:val="0"/>
          <w:numId w:val="1001"/>
        </w:numPr>
        <w:pStyle w:val="Compact"/>
      </w:pPr>
      <w:r>
        <w:rPr>
          <w:bCs/>
          <w:b/>
        </w:rPr>
        <w:t xml:space="preserve">Cultural Perceptions:</w:t>
      </w:r>
      <w:r>
        <w:t xml:space="preserve"> </w:t>
      </w:r>
      <w:r>
        <w:t xml:space="preserve">Design is sometimes still perceived purely as "art" or decoration rather than a strategic business function. This hinders the ability of designers to command higher value and influence decision-making within organizations in Algeria Algiers.</w:t>
      </w:r>
    </w:p>
    <w:p>
      <w:pPr>
        <w:numPr>
          <w:ilvl w:val="0"/>
          <w:numId w:val="1001"/>
        </w:numPr>
        <w:pStyle w:val="Compact"/>
      </w:pPr>
      <w:r>
        <w:rPr>
          <w:bCs/>
          <w:b/>
        </w:rPr>
        <w:t xml:space="preserve">Access to Global Trends &amp; Tools:</w:t>
      </w:r>
      <w:r>
        <w:t xml:space="preserve"> </w:t>
      </w:r>
      <w:r>
        <w:t xml:space="preserve">While internet access has improved, reliance on international platforms (like Adobe Creative Cloud subscriptions) can be financially prohibitive for some professionals, and exposure to cutting-edge global design discourse can be limited.</w:t>
      </w:r>
    </w:p>
    <w:bookmarkEnd w:id="22"/>
    <w:bookmarkStart w:id="23" w:name="Xaa6bd0ad9c4608e01cfaef12cf4f44ec7de1f2a"/>
    <w:p>
      <w:pPr>
        <w:pStyle w:val="Heading2"/>
      </w:pPr>
      <w:r>
        <w:t xml:space="preserve">The Imperative of Cultural Identity and Innovation</w:t>
      </w:r>
    </w:p>
    <w:p>
      <w:pPr>
        <w:pStyle w:val="FirstParagraph"/>
      </w:pPr>
      <w:r>
        <w:t xml:space="preserve">A unique opportunity lies in the integration of Algerian cultural heritage with contemporary design sensibilities. This</w:t>
      </w:r>
      <w:r>
        <w:t xml:space="preserve"> </w:t>
      </w:r>
      <w:r>
        <w:rPr>
          <w:iCs/>
          <w:i/>
        </w:rPr>
        <w:t xml:space="preserve">Dissertation</w:t>
      </w:r>
      <w:r>
        <w:t xml:space="preserve"> </w:t>
      </w:r>
      <w:r>
        <w:t xml:space="preserve">emphasizes that the most compelling work emerging from Algeria Algiers often successfully weaves elements like intricate Islamic geometric patterns, traditional motifs (e.g., "Mzabite" or Berber symbols), vibrant local color palettes, and Arabic typography into modern visual language. A skilled</w:t>
      </w:r>
      <w:r>
        <w:t xml:space="preserve"> </w:t>
      </w:r>
      <w:r>
        <w:rPr>
          <w:bCs/>
          <w:b/>
        </w:rPr>
        <w:t xml:space="preserve">Graphic Designer</w:t>
      </w:r>
      <w:r>
        <w:t xml:space="preserve"> </w:t>
      </w:r>
      <w:r>
        <w:t xml:space="preserve">in Algiers is thus positioned to become a cultural translator, creating work that resonates deeply with the Algerian audience while maintaining international relevance. Examples include the branding for cultural festivals (like the Algiers International Film Festival), packaging for local artisanal products, and digital campaigns promoting Algeria's tourism or heritage sites – all requiring nuanced understanding of both local context and global design principles.</w:t>
      </w:r>
    </w:p>
    <w:bookmarkEnd w:id="23"/>
    <w:bookmarkStart w:id="24" w:name="Xeafb7b188fd1d89786537cd045ef605ba951476"/>
    <w:p>
      <w:pPr>
        <w:pStyle w:val="Heading2"/>
      </w:pPr>
      <w:r>
        <w:t xml:space="preserve">Future Trajectory: Pathways to Professional Maturity</w:t>
      </w:r>
    </w:p>
    <w:p>
      <w:pPr>
        <w:pStyle w:val="FirstParagraph"/>
      </w:pPr>
      <w:r>
        <w:t xml:space="preserve">For the profession to thrive in Algeria Algiers, this</w:t>
      </w:r>
      <w:r>
        <w:t xml:space="preserve"> </w:t>
      </w:r>
      <w:r>
        <w:rPr>
          <w:iCs/>
          <w:i/>
        </w:rPr>
        <w:t xml:space="preserve">Dissertation</w:t>
      </w:r>
      <w:r>
        <w:t xml:space="preserve"> </w:t>
      </w:r>
      <w:r>
        <w:t xml:space="preserve">posits several necessary steps:</w:t>
      </w:r>
    </w:p>
    <w:p>
      <w:pPr>
        <w:numPr>
          <w:ilvl w:val="0"/>
          <w:numId w:val="1002"/>
        </w:numPr>
        <w:pStyle w:val="Compact"/>
      </w:pPr>
      <w:r>
        <w:rPr>
          <w:bCs/>
          <w:b/>
        </w:rPr>
        <w:t xml:space="preserve">Cultivating Professionalism:</w:t>
      </w:r>
      <w:r>
        <w:t xml:space="preserve"> </w:t>
      </w:r>
      <w:r>
        <w:t xml:space="preserve">Establishing a recognized professional association for designers (beyond informal groups) to set standards, advocate for fair pay, and organize networking/learning events within Algeria Algiers.</w:t>
      </w:r>
    </w:p>
    <w:p>
      <w:pPr>
        <w:numPr>
          <w:ilvl w:val="0"/>
          <w:numId w:val="1002"/>
        </w:numPr>
        <w:pStyle w:val="Compact"/>
      </w:pPr>
      <w:r>
        <w:rPr>
          <w:bCs/>
          <w:b/>
        </w:rPr>
        <w:t xml:space="preserve">Educational Reform:</w:t>
      </w:r>
      <w:r>
        <w:t xml:space="preserve"> </w:t>
      </w:r>
      <w:r>
        <w:t xml:space="preserve">Universities and private training institutions must collaborate closely with industry leaders in Algiers to develop curricula focused on digital proficiency, business skills, portfolio development, and cultural intelligence.</w:t>
      </w:r>
    </w:p>
    <w:p>
      <w:pPr>
        <w:numPr>
          <w:ilvl w:val="0"/>
          <w:numId w:val="1002"/>
        </w:numPr>
        <w:pStyle w:val="Compact"/>
      </w:pPr>
      <w:r>
        <w:rPr>
          <w:bCs/>
          <w:b/>
        </w:rPr>
        <w:t xml:space="preserve">Client Education:</w:t>
      </w:r>
      <w:r>
        <w:t xml:space="preserve"> </w:t>
      </w:r>
      <w:r>
        <w:t xml:space="preserve">The</w:t>
      </w:r>
      <w:r>
        <w:t xml:space="preserve"> </w:t>
      </w:r>
      <w:r>
        <w:rPr>
          <w:bCs/>
          <w:b/>
        </w:rPr>
        <w:t xml:space="preserve">Graphic Designer</w:t>
      </w:r>
      <w:r>
        <w:t xml:space="preserve"> </w:t>
      </w:r>
      <w:r>
        <w:t xml:space="preserve">themselves must become better advocates, demonstrating the ROI of strong visual identity and user experience through case studies within the Algerian market.</w:t>
      </w:r>
    </w:p>
    <w:p>
      <w:pPr>
        <w:numPr>
          <w:ilvl w:val="0"/>
          <w:numId w:val="1002"/>
        </w:numPr>
        <w:pStyle w:val="Compact"/>
      </w:pPr>
      <w:r>
        <w:rPr>
          <w:bCs/>
          <w:b/>
        </w:rPr>
        <w:t xml:space="preserve">Leveraging Technology:</w:t>
      </w:r>
      <w:r>
        <w:t xml:space="preserve"> </w:t>
      </w:r>
      <w:r>
        <w:t xml:space="preserve">Embracing AI tools for efficiency (while maintaining human creativity), exploring AR/VR for immersive brand experiences, and building robust online portfolios to access international opportunities from Algiers.</w:t>
      </w:r>
    </w:p>
    <w:bookmarkEnd w:id="24"/>
    <w:bookmarkStart w:id="25" w:name="X32329aff09f01b1d78092128b196cf6e8688641"/>
    <w:p>
      <w:pPr>
        <w:pStyle w:val="Heading2"/>
      </w:pPr>
      <w:r>
        <w:t xml:space="preserve">Conclusion: The Graphic Designer as a Catalyst for Algeria's Visual Narrative</w:t>
      </w:r>
    </w:p>
    <w:p>
      <w:pPr>
        <w:pStyle w:val="FirstParagraph"/>
      </w:pPr>
      <w:r>
        <w:t xml:space="preserve">This comprehensive</w:t>
      </w:r>
      <w:r>
        <w:t xml:space="preserve"> </w:t>
      </w:r>
      <w:r>
        <w:rPr>
          <w:iCs/>
          <w:i/>
        </w:rPr>
        <w:t xml:space="preserve">Dissertation</w:t>
      </w:r>
      <w:r>
        <w:t xml:space="preserve"> </w:t>
      </w:r>
      <w:r>
        <w:t xml:space="preserve">underscores that the role of the</w:t>
      </w:r>
      <w:r>
        <w:t xml:space="preserve"> </w:t>
      </w:r>
      <w:r>
        <w:rPr>
          <w:bCs/>
          <w:b/>
        </w:rPr>
        <w:t xml:space="preserve">Graphic Designer</w:t>
      </w:r>
      <w:r>
        <w:t xml:space="preserve"> </w:t>
      </w:r>
      <w:r>
        <w:t xml:space="preserve">in Algeria Algiers is undergoing a pivotal transformation. From a historically constrained position, they are now emerging as dynamic professionals at the forefront of national identity expression and digital communication. The challenges are real – economic, educational, and perceptual – but they are not insurmountable. The future success of the</w:t>
      </w:r>
      <w:r>
        <w:t xml:space="preserve"> </w:t>
      </w:r>
      <w:r>
        <w:rPr>
          <w:iCs/>
          <w:i/>
        </w:rPr>
        <w:t xml:space="preserve">Dissertation</w:t>
      </w:r>
      <w:r>
        <w:t xml:space="preserve">'s central subject, the Graphic Designer in Algeria Algiers, hinges on their ability to master both global design methodologies and deep Algerian cultural understanding while actively contributing to a more professionalized and valued creative sector. As Algeria continues its journey towards greater economic diversification and cultural confidence, the strategic contributions of the</w:t>
      </w:r>
      <w:r>
        <w:t xml:space="preserve"> </w:t>
      </w:r>
      <w:r>
        <w:rPr>
          <w:bCs/>
          <w:b/>
        </w:rPr>
        <w:t xml:space="preserve">Graphic Designer</w:t>
      </w:r>
      <w:r>
        <w:t xml:space="preserve"> </w:t>
      </w:r>
      <w:r>
        <w:t xml:space="preserve">will be indispensable in crafting a visually compelling narrative for Algeria Algiers on both local and international stages. The evolution of this profession is intrinsically linked to the visual future of modern Algeria.</w:t>
      </w:r>
    </w:p>
    <w:p>
      <w:pPr>
        <w:pStyle w:val="BodyText"/>
      </w:pPr>
      <w:r>
        <w:rPr>
          <w:iCs/>
          <w:i/>
        </w:rPr>
        <w:t xml:space="preserve">This Dissertation serves as a foundational analysis, highlighting critical areas for further research, policy development, and professional action to empower the Graphic Designer within the specific context of Algeria Algiers.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Role and Evolution of the Graphic Designer in Algeria Algiers</dc:title>
  <dc:creator/>
  <cp:keywords/>
  <dcterms:created xsi:type="dcterms:W3CDTF">2026-10-24T22:04:44Z</dcterms:created>
  <dcterms:modified xsi:type="dcterms:W3CDTF">2026-10-24T22:04:44Z</dcterms:modified>
</cp:coreProperties>
</file>

<file path=docProps/custom.xml><?xml version="1.0" encoding="utf-8"?>
<Properties xmlns="http://schemas.openxmlformats.org/officeDocument/2006/custom-properties" xmlns:vt="http://schemas.openxmlformats.org/officeDocument/2006/docPropsVTypes"/>
</file>