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bookmarkStart w:id="26" w:name="Xc2d31f8deff4d42b85e85de69c088f74a69ca1b"/>
    <w:p>
      <w:pPr>
        <w:pStyle w:val="Heading1"/>
      </w:pPr>
      <w:r>
        <w:t xml:space="preserve">Dissertation: The Evolution and Impact of the Graphic Designer in Canada Toronto</w:t>
      </w:r>
    </w:p>
    <w:p>
      <w:pPr>
        <w:pStyle w:val="FirstParagraph"/>
      </w:pPr>
      <w:r>
        <w:t xml:space="preserve">This academic dissertation examines the pivotal role, evolving demands, and unique professional landscape for the</w:t>
      </w:r>
      <w:r>
        <w:t xml:space="preserve"> </w:t>
      </w:r>
      <w:r>
        <w:rPr>
          <w:iCs/>
          <w:i/>
        </w:rPr>
        <w:t xml:space="preserve">Graphic Designer</w:t>
      </w:r>
      <w:r>
        <w:t xml:space="preserve"> </w:t>
      </w:r>
      <w:r>
        <w:t xml:space="preserve">within</w:t>
      </w:r>
      <w:r>
        <w:t xml:space="preserve"> </w:t>
      </w:r>
      <w:r>
        <w:rPr>
          <w:bCs/>
          <w:b/>
        </w:rPr>
        <w:t xml:space="preserve">Canada Toronto</w:t>
      </w:r>
      <w:r>
        <w:t xml:space="preserve">. As one of North America's most dynamic creative hubs, Toronto serves as a microcosm for understanding how cultural diversity, economic forces, and technological innovation converge to shape the profession across</w:t>
      </w:r>
      <w:r>
        <w:t xml:space="preserve"> </w:t>
      </w:r>
      <w:r>
        <w:rPr>
          <w:iCs/>
          <w:i/>
        </w:rPr>
        <w:t xml:space="preserve">Canada Toronto</w:t>
      </w:r>
      <w:r>
        <w:t xml:space="preserve">, making it an essential case study for contemporary design education and practice.</w:t>
      </w:r>
    </w:p>
    <w:bookmarkStart w:id="20" w:name="X9c0ae35af54b9c44f797fd461a9fa8e9c3e4668"/>
    <w:p>
      <w:pPr>
        <w:pStyle w:val="Heading2"/>
      </w:pPr>
      <w:r>
        <w:t xml:space="preserve">The Significance of Graphic Design in Canada's Creative Economy</w:t>
      </w:r>
    </w:p>
    <w:p>
      <w:pPr>
        <w:pStyle w:val="FirstParagraph"/>
      </w:pPr>
      <w:r>
        <w:t xml:space="preserve">Graphic design is not merely an aesthetic discipline in Canada; it is a cornerstone of the nation’s $18 billion creative sector, as reported by Statistics Canada. In Toronto, this significance intensifies. The city alone houses over 35% of Canada’s advertising and marketing agencies, making it the undisputed epicenter for</w:t>
      </w:r>
      <w:r>
        <w:t xml:space="preserve"> </w:t>
      </w:r>
      <w:r>
        <w:rPr>
          <w:iCs/>
          <w:i/>
        </w:rPr>
        <w:t xml:space="preserve">Graphic Designer</w:t>
      </w:r>
      <w:r>
        <w:t xml:space="preserve"> </w:t>
      </w:r>
      <w:r>
        <w:t xml:space="preserve">employment and innovation. From global brands like Shopify to homegrown startups in Queen Street West’s creative district, Toronto’s economy thrives on visual communication. This dissertation argues that the</w:t>
      </w:r>
      <w:r>
        <w:t xml:space="preserve"> </w:t>
      </w:r>
      <w:r>
        <w:rPr>
          <w:iCs/>
          <w:i/>
        </w:rPr>
        <w:t xml:space="preserve">Graphic Designer</w:t>
      </w:r>
      <w:r>
        <w:t xml:space="preserve"> </w:t>
      </w:r>
      <w:r>
        <w:t xml:space="preserve">in</w:t>
      </w:r>
      <w:r>
        <w:t xml:space="preserve"> </w:t>
      </w:r>
      <w:r>
        <w:rPr>
          <w:bCs/>
          <w:b/>
        </w:rPr>
        <w:t xml:space="preserve">Canada Toronto</w:t>
      </w:r>
      <w:r>
        <w:t xml:space="preserve"> </w:t>
      </w:r>
      <w:r>
        <w:t xml:space="preserve">operates at the intersection of cultural storytelling, commercial strategy, and technological adaptation – a role uniquely shaped by Canada’s multicultural identity.</w:t>
      </w:r>
    </w:p>
    <w:bookmarkEnd w:id="20"/>
    <w:bookmarkStart w:id="21" w:name="X329d0883a51c2be699771efa33ce21433c28d0c"/>
    <w:p>
      <w:pPr>
        <w:pStyle w:val="Heading2"/>
      </w:pPr>
      <w:r>
        <w:t xml:space="preserve">Evolving Skillsets Demanded by Toronto Employers</w:t>
      </w:r>
    </w:p>
    <w:p>
      <w:pPr>
        <w:pStyle w:val="FirstParagraph"/>
      </w:pPr>
      <w:r>
        <w:t xml:space="preserve">The traditional skillset of a Graphic Designer in Canada Toronto has undergone radical transformation. While foundational skills like typography, layout, and brand identity remain critical, employers now prioritize digital fluency. A 2023 survey by the Ontario College of Art &amp; Design University (OCAD U) revealed that 87% of Toronto-based design firms require proficiency in motion graphics (using After Effects), UI/UX principles for digital platforms, and accessibility compliance – reflecting Canada’s commitment to inclusive design standards. Crucially, Toronto’s multicultural population demands designers who understand cultural nuance. A Graphic Designer in</w:t>
      </w:r>
      <w:r>
        <w:t xml:space="preserve"> </w:t>
      </w:r>
      <w:r>
        <w:rPr>
          <w:bCs/>
          <w:b/>
        </w:rPr>
        <w:t xml:space="preserve">Canada Toronto</w:t>
      </w:r>
      <w:r>
        <w:t xml:space="preserve"> </w:t>
      </w:r>
      <w:r>
        <w:t xml:space="preserve">must navigate visual languages that resonate with communities from South Asian enclaves in Mississauga to Caribbean neighborhoods in Scarborough – a competency absent in many global design hubs.</w:t>
      </w:r>
    </w:p>
    <w:bookmarkEnd w:id="21"/>
    <w:bookmarkStart w:id="22" w:name="X90999de0d5ff4b2054d670fcc7c17a4c7a5a16c"/>
    <w:p>
      <w:pPr>
        <w:pStyle w:val="Heading2"/>
      </w:pPr>
      <w:r>
        <w:t xml:space="preserve">Challenges Unique to the Toronto Creative Market</w:t>
      </w:r>
    </w:p>
    <w:p>
      <w:pPr>
        <w:pStyle w:val="FirstParagraph"/>
      </w:pPr>
      <w:r>
        <w:t xml:space="preserve">Despite its vibrancy, the Toronto design scene presents distinct challenges for the aspiring</w:t>
      </w:r>
      <w:r>
        <w:t xml:space="preserve"> </w:t>
      </w:r>
      <w:r>
        <w:rPr>
          <w:iCs/>
          <w:i/>
        </w:rPr>
        <w:t xml:space="preserve">Graphic Designer</w:t>
      </w:r>
      <w:r>
        <w:t xml:space="preserve">. The city’s high cost of living directly impacts entry-level salaries; a 2023 report by DesignTO indicated that junior designers in Toronto earn 15% less than their counterparts in New York City after adjusting for housing costs. Furthermore, competition is fierce. With over 50 design schools in the Greater Toronto Area (GTA), including Ryerson’s School of Image Arts and Sheridan College, graduates flood the market annually. This dissertation identifies a critical gap: while technical skills are abundant, strategic thinking – the ability to position design as business value within Toronto’s corporate landscape – remains underdeveloped in many curricula. The</w:t>
      </w:r>
      <w:r>
        <w:t xml:space="preserve"> </w:t>
      </w:r>
      <w:r>
        <w:rPr>
          <w:iCs/>
          <w:i/>
        </w:rPr>
        <w:t xml:space="preserve">Graphic Designer</w:t>
      </w:r>
      <w:r>
        <w:t xml:space="preserve"> </w:t>
      </w:r>
      <w:r>
        <w:t xml:space="preserve">in Canada Toronto must therefore cultivate business acumen alongside artistry to thrive.</w:t>
      </w:r>
    </w:p>
    <w:bookmarkEnd w:id="22"/>
    <w:bookmarkStart w:id="23" w:name="Xd9f5de805d4e0bbcda1695a78e08a7a81266d29"/>
    <w:p>
      <w:pPr>
        <w:pStyle w:val="Heading2"/>
      </w:pPr>
      <w:r>
        <w:t xml:space="preserve">Cultural Influence: How Canada Toronto Shapes Design Identity</w:t>
      </w:r>
    </w:p>
    <w:p>
      <w:pPr>
        <w:pStyle w:val="FirstParagraph"/>
      </w:pPr>
      <w:r>
        <w:t xml:space="preserve">What distinguishes the Canadian Graphic Designer, particularly in Toronto, is the profound influence of national values. Canada’s official multiculturalism policy and commitment to equity directly inform design ethics. Unlike markets prioritizing individualism (e.g., U.S.), Toronto-based designers often create for collective audiences – emphasizing community, sustainability, and social impact. Projects like the "Toronto Without Poverty" campaign or Indigenous-led branding initiatives exemplify this ethos. The dissertation analyzes how</w:t>
      </w:r>
      <w:r>
        <w:t xml:space="preserve"> </w:t>
      </w:r>
      <w:r>
        <w:rPr>
          <w:bCs/>
          <w:b/>
        </w:rPr>
        <w:t xml:space="preserve">Canada Toronto</w:t>
      </w:r>
      <w:r>
        <w:t xml:space="preserve"> </w:t>
      </w:r>
      <w:r>
        <w:t xml:space="preserve">fosters a design sensibility rooted in humility and inclusivity: a Graphic Designer here doesn’t just create visuals; they facilitate dialogue between brands and diverse communities, embodying Canada’s social contract through visual language.</w:t>
      </w:r>
    </w:p>
    <w:bookmarkEnd w:id="23"/>
    <w:bookmarkStart w:id="24" w:name="X48163dac0264d98155e0224a290badb24829fc9"/>
    <w:p>
      <w:pPr>
        <w:pStyle w:val="Heading2"/>
      </w:pPr>
      <w:r>
        <w:t xml:space="preserve">The Future Trajectory: AI, Remote Work, and Canadian Identity</w:t>
      </w:r>
    </w:p>
    <w:p>
      <w:pPr>
        <w:pStyle w:val="FirstParagraph"/>
      </w:pPr>
      <w:r>
        <w:t xml:space="preserve">Emerging technologies are redefining the profession. Generative AI tools now handle routine tasks (e.g., logo variations), shifting the Graphic Designer’s role toward conceptual strategy and human-centered curation – a transition accelerated in Toronto due to its tech-forward culture. The dissertation also examines how remote work, prevalent post-pandemic, has reshaped Toronto’s design ecosystem. While some firms (like Sid Lee) maintain hybrid models for collaboration, others leverage global talent pools. However,</w:t>
      </w:r>
      <w:r>
        <w:t xml:space="preserve"> </w:t>
      </w:r>
      <w:r>
        <w:rPr>
          <w:iCs/>
          <w:i/>
        </w:rPr>
        <w:t xml:space="preserve">Graphic Designer</w:t>
      </w:r>
      <w:r>
        <w:t xml:space="preserve"> </w:t>
      </w:r>
      <w:r>
        <w:t xml:space="preserve">roles requiring deep local knowledge – such as creating culturally specific campaigns for Canadian brands targeting immigrant communities – remain irreplaceably rooted in Toronto.</w:t>
      </w:r>
    </w:p>
    <w:bookmarkEnd w:id="24"/>
    <w:bookmarkStart w:id="25" w:name="Xbde393604982db5d858a9b361f457778ed9b757"/>
    <w:p>
      <w:pPr>
        <w:pStyle w:val="Heading2"/>
      </w:pPr>
      <w:r>
        <w:t xml:space="preserve">Conclusion: The Graphic Designer as a Cultural Architect</w:t>
      </w:r>
    </w:p>
    <w:p>
      <w:pPr>
        <w:pStyle w:val="FirstParagraph"/>
      </w:pPr>
      <w:r>
        <w:t xml:space="preserve">This dissertation concludes that the Graphic Designer in Canada Toronto is far more than a visual craftsman. They are cultural architects navigating the complex interplay of Canadian identity, global market pressures, and technological disruption. As Toronto continues to evolve as Canada’s creative capital – attracting talent from Lagos to Mumbai while retaining its distinct Canadian ethos – the role demands continuous adaptation. The future belongs not just to those with technical mastery, but to Graphic Designers who understand that in</w:t>
      </w:r>
      <w:r>
        <w:t xml:space="preserve"> </w:t>
      </w:r>
      <w:r>
        <w:rPr>
          <w:bCs/>
          <w:b/>
        </w:rPr>
        <w:t xml:space="preserve">Canada Toronto</w:t>
      </w:r>
      <w:r>
        <w:t xml:space="preserve">, every visual choice carries cultural weight. For students and professionals alike, mastering this dual mandate of aesthetics and social intelligence is no longer optional; it is the very essence of succeeding in Canada’s most dynamic design landscape. The path forward for the Graphic Designer in Canada Toronto requires embracing both local roots and global perspectives, ensuring that Canadian design remains innovative, inclusive, and distinctly</w:t>
      </w:r>
      <w:r>
        <w:t xml:space="preserve"> </w:t>
      </w:r>
      <w:r>
        <w:rPr>
          <w:iCs/>
          <w:i/>
        </w:rPr>
        <w:t xml:space="preserve">Canadian</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Graphic Designer in Canada Toronto</dc:title>
  <dc:creator/>
  <dc:language>en</dc:language>
  <cp:keywords/>
  <dcterms:created xsi:type="dcterms:W3CDTF">2025-12-12T07:06:31Z</dcterms:created>
  <dcterms:modified xsi:type="dcterms:W3CDTF">2025-12-12T07:06:31Z</dcterms:modified>
</cp:coreProperties>
</file>

<file path=docProps/custom.xml><?xml version="1.0" encoding="utf-8"?>
<Properties xmlns="http://schemas.openxmlformats.org/officeDocument/2006/custom-properties" xmlns:vt="http://schemas.openxmlformats.org/officeDocument/2006/docPropsVTypes"/>
</file>