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Shanghai's</w:t>
      </w:r>
      <w:r>
        <w:t xml:space="preserve"> </w:t>
      </w:r>
      <w:r>
        <w:t xml:space="preserve">Creative</w:t>
      </w:r>
      <w:r>
        <w:t xml:space="preserve"> </w:t>
      </w:r>
      <w:r>
        <w:t xml:space="preserve">Economy</w:t>
      </w:r>
    </w:p>
    <w:bookmarkStart w:id="26" w:name="Xc988e330c93fb88844b4267c7db3a3d1abbade2"/>
    <w:p>
      <w:pPr>
        <w:pStyle w:val="Heading1"/>
      </w:pPr>
      <w:r>
        <w:t xml:space="preserve">The Strategic Imperative of the Graphic Designer in China Shanghai: A Contemporary Dissertation Analysis</w:t>
      </w:r>
    </w:p>
    <w:p>
      <w:pPr>
        <w:pStyle w:val="FirstParagraph"/>
      </w:pPr>
      <w:r>
        <w:t xml:space="preserve">This dissertation critically examines the indispensable role of the</w:t>
      </w:r>
      <w:r>
        <w:t xml:space="preserve"> </w:t>
      </w:r>
      <w:r>
        <w:rPr>
          <w:bCs/>
          <w:b/>
        </w:rPr>
        <w:t xml:space="preserve">Graphic Designer</w:t>
      </w:r>
      <w:r>
        <w:t xml:space="preserve"> </w:t>
      </w:r>
      <w:r>
        <w:t xml:space="preserve">within the dynamic creative ecosystem of</w:t>
      </w:r>
      <w:r>
        <w:t xml:space="preserve"> </w:t>
      </w:r>
      <w:r>
        <w:rPr>
          <w:bCs/>
          <w:b/>
        </w:rPr>
        <w:t xml:space="preserve">China Shanghai</w:t>
      </w:r>
      <w:r>
        <w:t xml:space="preserve">, positioning it as a vital catalyst for urban identity, commercial innovation, and cross-cultural dialogue. As one of Asia’s most influential metropolises, Shanghai demands a sophisticated understanding of design that seamlessly blends global aesthetics with distinctly Chinese cultural narratives—a challenge squarely shouldered by the contemporary</w:t>
      </w:r>
      <w:r>
        <w:t xml:space="preserve"> </w:t>
      </w:r>
      <w:r>
        <w:rPr>
          <w:bCs/>
          <w:b/>
        </w:rPr>
        <w:t xml:space="preserve">Graphic Designer</w:t>
      </w:r>
      <w:r>
        <w:t xml:space="preserve">. This analysis transcends mere visual communication, framing the profession as a strategic asset for businesses and institutions navigating Shanghai's rapidly evolving market.</w:t>
      </w:r>
    </w:p>
    <w:bookmarkStart w:id="20" w:name="Xa828a81d269fc1fc5f28195c321ae2dea233b41"/>
    <w:p>
      <w:pPr>
        <w:pStyle w:val="Heading2"/>
      </w:pPr>
      <w:r>
        <w:t xml:space="preserve">Shanghai: The Epicenter of Design Innovation in China</w:t>
      </w:r>
    </w:p>
    <w:p>
      <w:pPr>
        <w:pStyle w:val="FirstParagraph"/>
      </w:pPr>
      <w:r>
        <w:rPr>
          <w:bCs/>
          <w:b/>
        </w:rPr>
        <w:t xml:space="preserve">China Shanghai</w:t>
      </w:r>
      <w:r>
        <w:t xml:space="preserve">'s transformation from a colonial port to a global financial and creative hub has fostered an unparalleled environment for design. With over 10,000 creative agencies operating within the city, including multinational studios and burgeoning local independents, Shanghai represents the forefront of China's $25 billion annual design industry (China Creative Industries Report, 2023). This dissertation argues that the</w:t>
      </w:r>
      <w:r>
        <w:t xml:space="preserve"> </w:t>
      </w:r>
      <w:r>
        <w:rPr>
          <w:bCs/>
          <w:b/>
        </w:rPr>
        <w:t xml:space="preserve">Graphic Designer</w:t>
      </w:r>
      <w:r>
        <w:t xml:space="preserve"> </w:t>
      </w:r>
      <w:r>
        <w:t xml:space="preserve">in this context is no longer merely a visual technician but a cultural translator and strategic thinker. The city's unique position—bridging Eastern heritage and Western modernity—demands designers who can craft narratives resonant with both domestic consumers and international audiences, making Shanghai the critical proving ground for design excellence within</w:t>
      </w:r>
      <w:r>
        <w:t xml:space="preserve"> </w:t>
      </w:r>
      <w:r>
        <w:rPr>
          <w:bCs/>
          <w:b/>
        </w:rPr>
        <w:t xml:space="preserve">China</w:t>
      </w:r>
      <w:r>
        <w:t xml:space="preserve">.</w:t>
      </w:r>
    </w:p>
    <w:bookmarkEnd w:id="20"/>
    <w:bookmarkStart w:id="21" w:name="Xecb87c076278dc4dc69c6107a9109de8c5ac505"/>
    <w:p>
      <w:pPr>
        <w:pStyle w:val="Heading2"/>
      </w:pPr>
      <w:r>
        <w:t xml:space="preserve">Key Responsibilities Beyond Aesthetics: The Modern Graphic Designer in China Shanghai</w:t>
      </w:r>
    </w:p>
    <w:p>
      <w:pPr>
        <w:pStyle w:val="FirstParagraph"/>
      </w:pPr>
      <w:r>
        <w:t xml:space="preserve">This dissertation delineates the multifaceted responsibilities defining the successful</w:t>
      </w:r>
      <w:r>
        <w:t xml:space="preserve"> </w:t>
      </w:r>
      <w:r>
        <w:rPr>
          <w:bCs/>
          <w:b/>
        </w:rPr>
        <w:t xml:space="preserve">Graphic Designer</w:t>
      </w:r>
      <w:r>
        <w:t xml:space="preserve"> </w:t>
      </w:r>
      <w:r>
        <w:t xml:space="preserve">in Shanghai. Firstly, deep cultural fluency is non-negotiable. Designing for platforms like WeChat mini-programs or Alipay campaigns requires understanding nuanced Chinese symbols (e.g., lotus for prosperity, specific color psychology), while avoiding Western assumptions. Secondly, digital integration is paramount; a</w:t>
      </w:r>
      <w:r>
        <w:t xml:space="preserve"> </w:t>
      </w:r>
      <w:r>
        <w:rPr>
          <w:bCs/>
          <w:b/>
        </w:rPr>
        <w:t xml:space="preserve">Graphic Designer</w:t>
      </w:r>
      <w:r>
        <w:t xml:space="preserve"> </w:t>
      </w:r>
      <w:r>
        <w:t xml:space="preserve">in Shanghai must master responsive design for mobile-first Chinese users and adapt branding across diverse digital touchpoints—from Douyin (TikTok) ads to e-commerce platforms like Taobao. Thirdly, regulatory navigation is critical; understanding China's advertising regulations (e.g., National Bureau of Statistics guidelines) and censorship protocols directly impacts a</w:t>
      </w:r>
      <w:r>
        <w:t xml:space="preserve"> </w:t>
      </w:r>
      <w:r>
        <w:rPr>
          <w:bCs/>
          <w:b/>
        </w:rPr>
        <w:t xml:space="preserve">Graphic Designer</w:t>
      </w:r>
      <w:r>
        <w:t xml:space="preserve">'s deliverables. As this dissertation demonstrates, failure here risks project failure, underscoring the profession’s strategic importance.</w:t>
      </w:r>
    </w:p>
    <w:bookmarkEnd w:id="21"/>
    <w:bookmarkStart w:id="22" w:name="Xc7f8c29a07cc12a7c631b7f679578de17fbf4a2"/>
    <w:p>
      <w:pPr>
        <w:pStyle w:val="Heading2"/>
      </w:pPr>
      <w:r>
        <w:t xml:space="preserve">Cultural Synthesis: The Core Competency of Shanghai's Graphic Designers</w:t>
      </w:r>
    </w:p>
    <w:p>
      <w:pPr>
        <w:pStyle w:val="FirstParagraph"/>
      </w:pPr>
      <w:r>
        <w:t xml:space="preserve">A defining feature of the</w:t>
      </w:r>
      <w:r>
        <w:t xml:space="preserve"> </w:t>
      </w:r>
      <w:r>
        <w:rPr>
          <w:bCs/>
          <w:b/>
        </w:rPr>
        <w:t xml:space="preserve">Graphic Designer</w:t>
      </w:r>
      <w:r>
        <w:t xml:space="preserve"> </w:t>
      </w:r>
      <w:r>
        <w:t xml:space="preserve">in</w:t>
      </w:r>
      <w:r>
        <w:t xml:space="preserve"> </w:t>
      </w:r>
      <w:r>
        <w:rPr>
          <w:bCs/>
          <w:b/>
        </w:rPr>
        <w:t xml:space="preserve">China Shanghai</w:t>
      </w:r>
      <w:r>
        <w:t xml:space="preserve"> </w:t>
      </w:r>
      <w:r>
        <w:t xml:space="preserve">is their ability to synthesize diverse cultural elements. This dissertation analyzes case studies like the branding for the 2021 Shanghai International Film Festival, where designers incorporated traditional Chinese paper-cutting motifs into a minimalist digital interface, successfully attracting both local cinephiles and global film distributors. Similarly, luxury brands like IWC Schaffhausen collaborate with Shanghai-based</w:t>
      </w:r>
      <w:r>
        <w:t xml:space="preserve"> </w:t>
      </w:r>
      <w:r>
        <w:rPr>
          <w:bCs/>
          <w:b/>
        </w:rPr>
        <w:t xml:space="preserve">Graphic Designer</w:t>
      </w:r>
      <w:r>
        <w:t xml:space="preserve"> </w:t>
      </w:r>
      <w:r>
        <w:t xml:space="preserve">studios to create culturally nuanced campaigns—replacing Western-centric imagery with scenes of Huangpu River sunsets or Xintiandi district architecture—to resonate deeply within the Chinese market. This cultural alchemy is not merely decorative; it directly impacts consumer trust and brand loyalty, proving the</w:t>
      </w:r>
      <w:r>
        <w:t xml:space="preserve"> </w:t>
      </w:r>
      <w:r>
        <w:rPr>
          <w:bCs/>
          <w:b/>
        </w:rPr>
        <w:t xml:space="preserve">Graphic Designer</w:t>
      </w:r>
      <w:r>
        <w:t xml:space="preserve">'s role as a key driver of commercial success in</w:t>
      </w:r>
      <w:r>
        <w:t xml:space="preserve"> </w:t>
      </w:r>
      <w:r>
        <w:rPr>
          <w:bCs/>
          <w:b/>
        </w:rPr>
        <w:t xml:space="preserve">China Shanghai</w:t>
      </w:r>
      <w:r>
        <w:t xml:space="preserve">.</w:t>
      </w:r>
    </w:p>
    <w:bookmarkEnd w:id="22"/>
    <w:bookmarkStart w:id="23" w:name="economic-drivers-and-future-trajectories"/>
    <w:p>
      <w:pPr>
        <w:pStyle w:val="Heading2"/>
      </w:pPr>
      <w:r>
        <w:t xml:space="preserve">Economic Drivers and Future Trajectories</w:t>
      </w:r>
    </w:p>
    <w:p>
      <w:pPr>
        <w:pStyle w:val="FirstParagraph"/>
      </w:pPr>
      <w:r>
        <w:t xml:space="preserve">The demand for specialized</w:t>
      </w:r>
      <w:r>
        <w:t xml:space="preserve"> </w:t>
      </w:r>
      <w:r>
        <w:rPr>
          <w:bCs/>
          <w:b/>
        </w:rPr>
        <w:t xml:space="preserve">Graphic Designer</w:t>
      </w:r>
      <w:r>
        <w:t xml:space="preserve">s in Shanghai is intensifying, fueled by three economic imperatives: (1) The government's "Creative Industries Development Plan" prioritizing design as a growth sector; (2) Domestic brands seeking global recognition through sophisticated visual storytelling; and (3) The digital economy's explosion, demanding constant UI/UX evolution. This dissertation projects that AI-assisted design tools will augment—not replace—the</w:t>
      </w:r>
      <w:r>
        <w:t xml:space="preserve"> </w:t>
      </w:r>
      <w:r>
        <w:rPr>
          <w:bCs/>
          <w:b/>
        </w:rPr>
        <w:t xml:space="preserve">Graphic Designer</w:t>
      </w:r>
      <w:r>
        <w:t xml:space="preserve">'s role in Shanghai, freeing them for higher-level strategy while requiring new competencies in data-driven personalization. Consequently, the city's universities (e.g., Shanghai Jiao Tong University’s Design School) are rapidly evolving curricula to emphasize digital literacy and cultural intelligence, ensuring a pipeline of designers equipped for the future.</w:t>
      </w:r>
    </w:p>
    <w:bookmarkEnd w:id="23"/>
    <w:bookmarkStart w:id="24" w:name="X3bdad5ccb9b02f6d040f92130f3bf9e32d30a81"/>
    <w:p>
      <w:pPr>
        <w:pStyle w:val="Heading2"/>
      </w:pPr>
      <w:r>
        <w:t xml:space="preserve">Challenges Facing the Graphic Designer in China Shanghai</w:t>
      </w:r>
    </w:p>
    <w:p>
      <w:pPr>
        <w:pStyle w:val="FirstParagraph"/>
      </w:pPr>
      <w:r>
        <w:t xml:space="preserve">Despite opportunities, significant challenges persist. The dissertation identifies a critical skills gap: many emerging designers excel technically but lack strategic business acumen or deep understanding of Chinese consumer psychology. Furthermore, foreign-owned studios often face hurdles integrating with local teams and client expectations—a barrier the</w:t>
      </w:r>
      <w:r>
        <w:t xml:space="preserve"> </w:t>
      </w:r>
      <w:r>
        <w:rPr>
          <w:bCs/>
          <w:b/>
        </w:rPr>
        <w:t xml:space="preserve">Graphic Designer</w:t>
      </w:r>
      <w:r>
        <w:t xml:space="preserve"> </w:t>
      </w:r>
      <w:r>
        <w:t xml:space="preserve">must navigate to ensure project cohesion. This dissertation concludes that overcoming these challenges requires both institutional investment in specialized training within Shanghai's design ecosystem and a paradigm shift where businesses view the</w:t>
      </w:r>
      <w:r>
        <w:t xml:space="preserve"> </w:t>
      </w:r>
      <w:r>
        <w:rPr>
          <w:bCs/>
          <w:b/>
        </w:rPr>
        <w:t xml:space="preserve">Graphic Designer</w:t>
      </w:r>
      <w:r>
        <w:t xml:space="preserve"> </w:t>
      </w:r>
      <w:r>
        <w:t xml:space="preserve">as an integral strategic partner, not just a service provider.</w:t>
      </w:r>
    </w:p>
    <w:bookmarkEnd w:id="24"/>
    <w:bookmarkStart w:id="25" w:name="X5f5e36fbadea35d91746836f7d68dc2cdfb4441"/>
    <w:p>
      <w:pPr>
        <w:pStyle w:val="Heading2"/>
      </w:pPr>
      <w:r>
        <w:t xml:space="preserve">Conclusion: The Graphic Designer as Shanghai’s Creative Catalyst</w:t>
      </w:r>
    </w:p>
    <w:p>
      <w:pPr>
        <w:pStyle w:val="FirstParagraph"/>
      </w:pPr>
      <w:r>
        <w:t xml:space="preserve">This dissertation unequivocally establishes that the</w:t>
      </w:r>
      <w:r>
        <w:t xml:space="preserve"> </w:t>
      </w:r>
      <w:r>
        <w:rPr>
          <w:bCs/>
          <w:b/>
        </w:rPr>
        <w:t xml:space="preserve">Graphic Designer</w:t>
      </w:r>
      <w:r>
        <w:t xml:space="preserve"> </w:t>
      </w:r>
      <w:r>
        <w:t xml:space="preserve">is central to Shanghai's identity and economic trajectory within</w:t>
      </w:r>
      <w:r>
        <w:t xml:space="preserve"> </w:t>
      </w:r>
      <w:r>
        <w:rPr>
          <w:bCs/>
          <w:b/>
        </w:rPr>
        <w:t xml:space="preserve">China</w:t>
      </w:r>
      <w:r>
        <w:t xml:space="preserve">. In a city where every visual touchpoint—from subway station signage to luxury retail packaging—shapes perception, the role transcends aesthetics. The successful</w:t>
      </w:r>
      <w:r>
        <w:t xml:space="preserve"> </w:t>
      </w:r>
      <w:r>
        <w:rPr>
          <w:bCs/>
          <w:b/>
        </w:rPr>
        <w:t xml:space="preserve">Graphic Designer</w:t>
      </w:r>
      <w:r>
        <w:t xml:space="preserve"> </w:t>
      </w:r>
      <w:r>
        <w:t xml:space="preserve">in</w:t>
      </w:r>
      <w:r>
        <w:t xml:space="preserve"> </w:t>
      </w:r>
      <w:r>
        <w:rPr>
          <w:bCs/>
          <w:b/>
        </w:rPr>
        <w:t xml:space="preserve">China Shanghai</w:t>
      </w:r>
      <w:r>
        <w:t xml:space="preserve"> </w:t>
      </w:r>
      <w:r>
        <w:t xml:space="preserve">embodies cultural dexterity, digital mastery, and strategic insight. As Shanghai continues to solidify its status as Asia’s premier creative capital, the profession's evolution will directly influence how both local brands and global enterprises communicate within one of the world's most complex and dynamic markets. This dissertation posits that investing in the development of this critical role is not optional—it is fundamental to sustaining</w:t>
      </w:r>
      <w:r>
        <w:t xml:space="preserve"> </w:t>
      </w:r>
      <w:r>
        <w:rPr>
          <w:bCs/>
          <w:b/>
        </w:rPr>
        <w:t xml:space="preserve">China Shanghai</w:t>
      </w:r>
      <w:r>
        <w:t xml:space="preserve">'s leadership in innovation and design excellence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Graphic Designer in China Shanghai's Creative Economy</dc:title>
  <dc:creator/>
  <dc:language>en</dc:language>
  <cp:keywords/>
  <dcterms:created xsi:type="dcterms:W3CDTF">2025-12-12T16:29:15Z</dcterms:created>
  <dcterms:modified xsi:type="dcterms:W3CDTF">2025-12-12T16:29:15Z</dcterms:modified>
</cp:coreProperties>
</file>

<file path=docProps/custom.xml><?xml version="1.0" encoding="utf-8"?>
<Properties xmlns="http://schemas.openxmlformats.org/officeDocument/2006/custom-properties" xmlns:vt="http://schemas.openxmlformats.org/officeDocument/2006/docPropsVTypes"/>
</file>