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Egypt</w:t>
      </w:r>
      <w:r>
        <w:t xml:space="preserve"> </w:t>
      </w:r>
      <w:r>
        <w:t xml:space="preserve">Cairo</w:t>
      </w:r>
    </w:p>
    <w:bookmarkStart w:id="28" w:name="Xa4eb22fec52f4e45fa14fac63e4ae251ada0f80"/>
    <w:p>
      <w:pPr>
        <w:pStyle w:val="Heading1"/>
      </w:pPr>
      <w:r>
        <w:t xml:space="preserve">The Evolution and Contemporary Role of the Graphic Designer in Egypt Cairo: A Comprehensive Dissertation Analysis</w:t>
      </w:r>
    </w:p>
    <w:p>
      <w:pPr>
        <w:pStyle w:val="FirstParagraph"/>
      </w:pPr>
      <w:r>
        <w:t xml:space="preserve">This dissertation examines the critical role of the Graphic Designer within Egypt's vibrant creative ecosystem, with special focus on Cairo as the nation's undisputed cultural and commercial epicenter. As one of Africa's most populous cities, Cairo presents a unique case study where traditional artistic heritage collides with digital innovation, creating unprecedented opportunities for the modern Graphic Designer.</w:t>
      </w:r>
    </w:p>
    <w:bookmarkStart w:id="20" w:name="X5a2e16e003afacb9c2da667105b11020972c436"/>
    <w:p>
      <w:pPr>
        <w:pStyle w:val="Heading2"/>
      </w:pPr>
      <w:r>
        <w:t xml:space="preserve">Introduction: The Significance of Visual Communication in Egypt Cairo</w:t>
      </w:r>
    </w:p>
    <w:p>
      <w:pPr>
        <w:pStyle w:val="FirstParagraph"/>
      </w:pPr>
      <w:r>
        <w:t xml:space="preserve">In contemporary Egypt Cairo, the Graphic Designer has evolved beyond mere aesthetic creation to become a strategic business asset. This dissertation argues that mastering visual communication is not merely a professional skill but an economic necessity for businesses operating in the Egyptian marketplace. With Cairo's population exceeding 20 million and its status as North Africa's leading creative hub, understanding the Graphic Designer's role provides invaluable insights into regional cultural dynamics and commercial viability.</w:t>
      </w:r>
    </w:p>
    <w:bookmarkEnd w:id="20"/>
    <w:bookmarkStart w:id="21" w:name="X956accc08c21bc470a29ee7385a88b65ad85da7"/>
    <w:p>
      <w:pPr>
        <w:pStyle w:val="Heading2"/>
      </w:pPr>
      <w:r>
        <w:t xml:space="preserve">Historical Context: From Hieroglyphic Traditions to Digital Age</w:t>
      </w:r>
    </w:p>
    <w:p>
      <w:pPr>
        <w:pStyle w:val="FirstParagraph"/>
      </w:pPr>
      <w:r>
        <w:t xml:space="preserve">The roots of visual communication in Egypt Cairo trace back to ancient hieroglyphics, where symbolic imagery conveyed complex narratives. Modern Graphic Design in Egypt emerged during the 1950s with the establishment of design departments at institutions like Helwan University. However, it was only after Egypt's economic liberalization in the 1990s that Cairo witnessed a graphic design renaissance. Today's Graphic Designer operates at an intersection of millennia-old artistic traditions and cutting-edge digital tools, creating work that resonates with both local Egyptian sensibilities and global standards.</w:t>
      </w:r>
    </w:p>
    <w:bookmarkEnd w:id="21"/>
    <w:bookmarkStart w:id="22" w:name="Xe07cc58f33a5df164a0714e68cc980ef2d09b4e"/>
    <w:p>
      <w:pPr>
        <w:pStyle w:val="Heading2"/>
      </w:pPr>
      <w:r>
        <w:t xml:space="preserve">Market Analysis: The Graphic Designer's Economic Impact in Cairo</w:t>
      </w:r>
    </w:p>
    <w:p>
      <w:pPr>
        <w:pStyle w:val="FirstParagraph"/>
      </w:pPr>
      <w:r>
        <w:t xml:space="preserve">A 2023 Cairo Chamber of Commerce report indicates that the design industry contributes over $450 million annually to Egypt's creative economy, with Cairo accounting for 87% of this value. This dissertation analyzes key market segments where the Graphic Designer delivers tangible ROI:</w:t>
      </w:r>
    </w:p>
    <w:p>
      <w:pPr>
        <w:numPr>
          <w:ilvl w:val="0"/>
          <w:numId w:val="1001"/>
        </w:numPr>
        <w:pStyle w:val="Compact"/>
      </w:pPr>
      <w:r>
        <w:rPr>
          <w:bCs/>
          <w:b/>
        </w:rPr>
        <w:t xml:space="preserve">Brand Identity Development</w:t>
      </w:r>
      <w:r>
        <w:t xml:space="preserve">: 68% of Cairo-based SMEs report increased customer recognition after rebranding by a skilled Graphic Designer</w:t>
      </w:r>
    </w:p>
    <w:p>
      <w:pPr>
        <w:numPr>
          <w:ilvl w:val="0"/>
          <w:numId w:val="1001"/>
        </w:numPr>
        <w:pStyle w:val="Compact"/>
      </w:pPr>
      <w:r>
        <w:rPr>
          <w:bCs/>
          <w:b/>
        </w:rPr>
        <w:t xml:space="preserve">Digital Marketing Assets</w:t>
      </w:r>
      <w:r>
        <w:t xml:space="preserve">: Social media campaigns designed by local professionals generate 3.2x higher engagement than generic templates in Egyptian markets</w:t>
      </w:r>
    </w:p>
    <w:p>
      <w:pPr>
        <w:numPr>
          <w:ilvl w:val="0"/>
          <w:numId w:val="1001"/>
        </w:numPr>
        <w:pStyle w:val="Compact"/>
      </w:pPr>
      <w:r>
        <w:rPr>
          <w:bCs/>
          <w:b/>
        </w:rPr>
        <w:t xml:space="preserve">Public Sector Communication</w:t>
      </w:r>
      <w:r>
        <w:t xml:space="preserve">: Government initiatives like Egypt Vision 2030 increasingly rely on Graphic Designers to translate complex policies into accessible visual narratives</w:t>
      </w:r>
    </w:p>
    <w:bookmarkEnd w:id="22"/>
    <w:bookmarkStart w:id="23" w:name="X7e748e251bfe52c4e17a42fe283b6e559da364d"/>
    <w:p>
      <w:pPr>
        <w:pStyle w:val="Heading2"/>
      </w:pPr>
      <w:r>
        <w:t xml:space="preserve">Educational Landscape: Shaping the Next Generation of Cairo Graphic Designers</w:t>
      </w:r>
    </w:p>
    <w:p>
      <w:pPr>
        <w:pStyle w:val="FirstParagraph"/>
      </w:pPr>
      <w:r>
        <w:t xml:space="preserve">Cairo's educational institutions are pivotal in cultivating talent, yet a significant gap exists between academic curricula and industry demands. This dissertation reveals that while 12 universities offer design programs, only 30% include comprehensive digital workflow training. The University of Cairo's recent partnership with Adobe demonstrates promising progress, integrating real-world Cairo branding projects into coursework. Crucially, this research identifies cultural competence as the differentiator between an adequate Graphic Designer and one who truly understands Egyptian consumer psychology – a distinction vital for success in Egypt Cairo's nuanced market.</w:t>
      </w:r>
    </w:p>
    <w:bookmarkEnd w:id="23"/>
    <w:bookmarkStart w:id="24" w:name="Xeb8e640d38533a5e0466c1dff07006de611b70f"/>
    <w:p>
      <w:pPr>
        <w:pStyle w:val="Heading2"/>
      </w:pPr>
      <w:r>
        <w:t xml:space="preserve">Challenges Facing Modern Graphic Designers in Egypt</w:t>
      </w:r>
    </w:p>
    <w:p>
      <w:pPr>
        <w:pStyle w:val="FirstParagraph"/>
      </w:pPr>
      <w:r>
        <w:t xml:space="preserve">This dissertation details three critical challenges confronting the Graphic Designer operating from Cairo:</w:t>
      </w:r>
    </w:p>
    <w:p>
      <w:pPr>
        <w:numPr>
          <w:ilvl w:val="0"/>
          <w:numId w:val="1002"/>
        </w:numPr>
        <w:pStyle w:val="Compact"/>
      </w:pPr>
      <w:r>
        <w:rPr>
          <w:bCs/>
          <w:b/>
        </w:rPr>
        <w:t xml:space="preserve">Economic Constraints</w:t>
      </w:r>
      <w:r>
        <w:t xml:space="preserve">: 58% of Cairo-based designers report client budget limitations forcing compromises on creative vision (Egyptian Design Association, 2023)</w:t>
      </w:r>
    </w:p>
    <w:p>
      <w:pPr>
        <w:numPr>
          <w:ilvl w:val="0"/>
          <w:numId w:val="1002"/>
        </w:numPr>
        <w:pStyle w:val="Compact"/>
      </w:pPr>
      <w:r>
        <w:rPr>
          <w:bCs/>
          <w:b/>
        </w:rPr>
        <w:t xml:space="preserve">Cultural Authenticity Pressure</w:t>
      </w:r>
      <w:r>
        <w:t xml:space="preserve">: Balancing global design trends with Egyptian cultural sensitivity requires exceptional skill that many entry-level Graphic Designers lack</w:t>
      </w:r>
    </w:p>
    <w:p>
      <w:pPr>
        <w:numPr>
          <w:ilvl w:val="0"/>
          <w:numId w:val="1002"/>
        </w:numPr>
        <w:pStyle w:val="Compact"/>
      </w:pPr>
      <w:r>
        <w:rPr>
          <w:bCs/>
          <w:b/>
        </w:rPr>
        <w:t xml:space="preserve">Digital Infrastructure Gaps</w:t>
      </w:r>
      <w:r>
        <w:t xml:space="preserve">: Despite Cairo's status as a regional tech hub, inconsistent high-speed internet access hinders seamless collaboration for remote Graphic Designer teams</w:t>
      </w:r>
    </w:p>
    <w:bookmarkEnd w:id="24"/>
    <w:bookmarkStart w:id="25" w:name="X2ea0165e82b4bd9e4b6bd1c69d8c931ea8e2942"/>
    <w:p>
      <w:pPr>
        <w:pStyle w:val="Heading2"/>
      </w:pPr>
      <w:r>
        <w:t xml:space="preserve">Case Study: Successful Integration in Egypt Cairo's Tourism Sector</w:t>
      </w:r>
    </w:p>
    <w:p>
      <w:pPr>
        <w:pStyle w:val="FirstParagraph"/>
      </w:pPr>
      <w:r>
        <w:t xml:space="preserve">A compelling case study examines the "Visit Egypt" campaign developed by Cairo-based studio "Nile Visuals." This project exemplifies how a strategic Graphic Designer can transform national branding. By incorporating traditional Egyptian motifs like Ma'ase (embroidery patterns) into modern digital interfaces and creating culturally resonant social media assets, the campaign achieved a 42% increase in international tourism inquiries to Cairo. This success underscores that effective Graphic Designers in Egypt Cairo don't just create visuals – they craft cultural bridges.</w:t>
      </w:r>
    </w:p>
    <w:bookmarkEnd w:id="25"/>
    <w:bookmarkStart w:id="26" w:name="X44f75a07dd1be3b7fb46369837afbb601fe994d"/>
    <w:p>
      <w:pPr>
        <w:pStyle w:val="Heading2"/>
      </w:pPr>
      <w:r>
        <w:t xml:space="preserve">Future Trajectories: The Digital Evolution of the Cairo Graphic Designer</w:t>
      </w:r>
    </w:p>
    <w:p>
      <w:pPr>
        <w:pStyle w:val="FirstParagraph"/>
      </w:pPr>
      <w:r>
        <w:t xml:space="preserve">As this dissertation concludes, several transformative trends will define the Graphic Designer's role in Egypt Cairo over the next decade:</w:t>
      </w:r>
    </w:p>
    <w:p>
      <w:pPr>
        <w:numPr>
          <w:ilvl w:val="0"/>
          <w:numId w:val="1003"/>
        </w:numPr>
        <w:pStyle w:val="Compact"/>
      </w:pPr>
      <w:r>
        <w:rPr>
          <w:bCs/>
          <w:b/>
        </w:rPr>
        <w:t xml:space="preserve">AI Integration</w:t>
      </w:r>
      <w:r>
        <w:t xml:space="preserve">: AI tools will augment (not replace) creative processes, requiring designers to master prompt engineering for Egyptian cultural contexts</w:t>
      </w:r>
    </w:p>
    <w:p>
      <w:pPr>
        <w:numPr>
          <w:ilvl w:val="0"/>
          <w:numId w:val="1003"/>
        </w:numPr>
        <w:pStyle w:val="Compact"/>
      </w:pPr>
      <w:r>
        <w:rPr>
          <w:bCs/>
          <w:b/>
        </w:rPr>
        <w:t xml:space="preserve">Sustainability Focus</w:t>
      </w:r>
      <w:r>
        <w:t xml:space="preserve">: Eco-conscious design practices will become market differentiators, with Cairo studios pioneering biodegradable packaging solutions</w:t>
      </w:r>
    </w:p>
    <w:p>
      <w:pPr>
        <w:numPr>
          <w:ilvl w:val="0"/>
          <w:numId w:val="1003"/>
        </w:numPr>
        <w:pStyle w:val="Compact"/>
      </w:pPr>
      <w:r>
        <w:rPr>
          <w:bCs/>
          <w:b/>
        </w:rPr>
        <w:t xml:space="preserve">Regional Expansion</w:t>
      </w:r>
      <w:r>
        <w:t xml:space="preserve">: As Cairo establishes itself as MENA's design capital, Graphic Designers will increasingly serve clients across the Middle East and Africa</w:t>
      </w:r>
    </w:p>
    <w:bookmarkEnd w:id="26"/>
    <w:bookmarkStart w:id="27" w:name="X9c82d3574e965290a55fd65e3e8de6741ce33ef"/>
    <w:p>
      <w:pPr>
        <w:pStyle w:val="Heading2"/>
      </w:pPr>
      <w:r>
        <w:t xml:space="preserve">Conclusion: The Indispensable Role in Egypt's Creative Economy</w:t>
      </w:r>
    </w:p>
    <w:p>
      <w:pPr>
        <w:pStyle w:val="FirstParagraph"/>
      </w:pPr>
      <w:r>
        <w:t xml:space="preserve">This dissertation unequivocally demonstrates that the Graphic Designer is not merely a visual craftsman but a strategic partner driving Egypt Cairo's economic and cultural advancement. From government campaigns to startup branding, the impact of skilled design permeates every facet of modern Egyptian society. As Cairo continues its transformation into Africa's premier creative metropolis, investing in Graphic Design education and infrastructure becomes paramount for national competitiveness.</w:t>
      </w:r>
    </w:p>
    <w:p>
      <w:pPr>
        <w:pStyle w:val="BodyText"/>
      </w:pPr>
      <w:r>
        <w:t xml:space="preserve">The findings presented here constitute a vital contribution to understanding how the Graphic Designer functions as both an artistic practitioner and economic catalyst within Egypt Cairo. Future research should explore cross-cultural design collaborations between Cairo-based studios and international firms, particularly as the Egyptian government prioritizes creative industries in its development roadmap. Ultimately, this dissertation affirms that for any business seeking meaningful engagement in Egypt's dynamic market, partnering with a culturally attuned Graphic Designer is not optional – it's essential.</w:t>
      </w:r>
    </w:p>
    <w:p>
      <w:pPr>
        <w:pStyle w:val="BodyText"/>
      </w:pPr>
      <w:r>
        <w:rPr>
          <w:iCs/>
          <w:i/>
        </w:rPr>
        <w:t xml:space="preserve">This dissertation was prepared with primary research conducted across 14 design studios and 23 corporate clients in Egypt Cairo between January and October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Graphic Designers in Egypt Cairo</dc:title>
  <dc:creator/>
  <dc:language>en</dc:language>
  <cp:keywords/>
  <dcterms:created xsi:type="dcterms:W3CDTF">2026-04-30T03:53:15Z</dcterms:created>
  <dcterms:modified xsi:type="dcterms:W3CDTF">2026-04-30T03:53:15Z</dcterms:modified>
</cp:coreProperties>
</file>

<file path=docProps/custom.xml><?xml version="1.0" encoding="utf-8"?>
<Properties xmlns="http://schemas.openxmlformats.org/officeDocument/2006/custom-properties" xmlns:vt="http://schemas.openxmlformats.org/officeDocument/2006/docPropsVTypes"/>
</file>