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Creative</w:t>
      </w:r>
      <w:r>
        <w:t xml:space="preserve"> </w:t>
      </w:r>
      <w:r>
        <w:t xml:space="preserve">Economy</w:t>
      </w:r>
    </w:p>
    <w:bookmarkStart w:id="25" w:name="X53a56b79515810161c6a1f8617093df0ca61599"/>
    <w:p>
      <w:pPr>
        <w:pStyle w:val="Heading1"/>
      </w:pPr>
      <w:r>
        <w:t xml:space="preserve">Dissertation: The Evolving Role of the Graphic Designer in India Bangalore's Creative Economy</w:t>
      </w:r>
    </w:p>
    <w:p>
      <w:pPr>
        <w:pStyle w:val="FirstParagraph"/>
      </w:pPr>
      <w:r>
        <w:rPr>
          <w:bCs/>
          <w:b/>
        </w:rPr>
        <w:t xml:space="preserve">Abstract:</w:t>
      </w:r>
      <w:r>
        <w:t xml:space="preserve"> </w:t>
      </w:r>
      <w:r>
        <w:t xml:space="preserve">This dissertation examines the dynamic professional landscape for the</w:t>
      </w:r>
      <w:r>
        <w:t xml:space="preserve"> </w:t>
      </w:r>
      <w:r>
        <w:rPr>
          <w:iCs/>
          <w:i/>
        </w:rPr>
        <w:t xml:space="preserve">Graphic Designer</w:t>
      </w:r>
      <w:r>
        <w:t xml:space="preserve"> </w:t>
      </w:r>
      <w:r>
        <w:t xml:space="preserve">within</w:t>
      </w:r>
      <w:r>
        <w:t xml:space="preserve"> </w:t>
      </w:r>
      <w:r>
        <w:rPr>
          <w:bCs/>
          <w:b/>
        </w:rPr>
        <w:t xml:space="preserve">India Bangalore</w:t>
      </w:r>
      <w:r>
        <w:t xml:space="preserve">, analyzing how technological shifts, market demands, and cultural nuances shape career trajectories and industry expectations. Focusing on Bangalore as India's premier innovation hub, this study synthesizes empirical data, industry interviews, and trend analysis to argue that the Graphic Designer has transcended traditional visual communication roles to become a strategic asset in</w:t>
      </w:r>
      <w:r>
        <w:t xml:space="preserve"> </w:t>
      </w:r>
      <w:r>
        <w:rPr>
          <w:iCs/>
          <w:i/>
        </w:rPr>
        <w:t xml:space="preserve">India Bangalore</w:t>
      </w:r>
      <w:r>
        <w:t xml:space="preserve">'s rapidly expanding digital and branding ecosystem.</w:t>
      </w:r>
    </w:p>
    <w:bookmarkStart w:id="20" w:name="Xc7e3f2fb1fe636a8d2f1eda5602c95fab56492d"/>
    <w:p>
      <w:pPr>
        <w:pStyle w:val="Heading2"/>
      </w:pPr>
      <w:r>
        <w:t xml:space="preserve">Introduction: Bangalore – The Epicenter of India's Creative Revolution</w:t>
      </w:r>
    </w:p>
    <w:p>
      <w:pPr>
        <w:pStyle w:val="FirstParagraph"/>
      </w:pPr>
      <w:r>
        <w:rPr>
          <w:bCs/>
          <w:b/>
        </w:rPr>
        <w:t xml:space="preserve">India Bangalore</w:t>
      </w:r>
      <w:r>
        <w:t xml:space="preserve">, often dubbed the 'Silicon Valley of India,' has undergone a profound transformation beyond technology. Its burgeoning startup culture, influx of multinational corporations, and robust IT infrastructure have catalyzed an unprecedented demand for sophisticated visual storytelling. This environment has fundamentally reshaped the professional identity and responsibilities of the</w:t>
      </w:r>
      <w:r>
        <w:t xml:space="preserve"> </w:t>
      </w:r>
      <w:r>
        <w:rPr>
          <w:iCs/>
          <w:i/>
        </w:rPr>
        <w:t xml:space="preserve">Graphic Designer</w:t>
      </w:r>
      <w:r>
        <w:t xml:space="preserve">. Unlike traditional markets, Bangalore's creative sector operates at a hyper-fast pace where digital-first strategies dominate, demanding versatility beyond static assets. This dissertation investigates how the Graphic Designer in</w:t>
      </w:r>
      <w:r>
        <w:t xml:space="preserve"> </w:t>
      </w:r>
      <w:r>
        <w:rPr>
          <w:bCs/>
          <w:b/>
        </w:rPr>
        <w:t xml:space="preserve">India Bangalore</w:t>
      </w:r>
      <w:r>
        <w:t xml:space="preserve"> </w:t>
      </w:r>
      <w:r>
        <w:t xml:space="preserve">navigates this unique ecosystem, balancing aesthetic sensibility with technical proficiency and strategic business acumen.</w:t>
      </w:r>
    </w:p>
    <w:bookmarkEnd w:id="20"/>
    <w:bookmarkStart w:id="21" w:name="X9b7cbcce3d1063318a62139f25ef32bbe1e1d74"/>
    <w:p>
      <w:pPr>
        <w:pStyle w:val="Heading2"/>
      </w:pPr>
      <w:r>
        <w:t xml:space="preserve">The Transformative Landscape for the Graphic Designer in India Bangalore</w:t>
      </w:r>
    </w:p>
    <w:p>
      <w:pPr>
        <w:pStyle w:val="FirstParagraph"/>
      </w:pPr>
      <w:r>
        <w:t xml:space="preserve">The role of the</w:t>
      </w:r>
      <w:r>
        <w:t xml:space="preserve"> </w:t>
      </w:r>
      <w:r>
        <w:rPr>
          <w:iCs/>
          <w:i/>
        </w:rPr>
        <w:t xml:space="preserve">Graphic Designer</w:t>
      </w:r>
      <w:r>
        <w:t xml:space="preserve"> </w:t>
      </w:r>
      <w:r>
        <w:t xml:space="preserve">in</w:t>
      </w:r>
      <w:r>
        <w:t xml:space="preserve"> </w:t>
      </w:r>
      <w:r>
        <w:rPr>
          <w:bCs/>
          <w:b/>
        </w:rPr>
        <w:t xml:space="preserve">India Bangalore</w:t>
      </w:r>
      <w:r>
        <w:t xml:space="preserve"> </w:t>
      </w:r>
      <w:r>
        <w:t xml:space="preserve">is no longer confined to logo creation or print brochures. The city's ecosystem, driven by tech startups, digital marketing agencies, and established brands seeking local relevance, necessitates a multi-skilled professional. Key shifts include:</w:t>
      </w:r>
    </w:p>
    <w:p>
      <w:pPr>
        <w:numPr>
          <w:ilvl w:val="0"/>
          <w:numId w:val="1001"/>
        </w:numPr>
        <w:pStyle w:val="Compact"/>
      </w:pPr>
      <w:r>
        <w:rPr>
          <w:iCs/>
          <w:i/>
        </w:rPr>
        <w:t xml:space="preserve">From Static to Dynamic &amp; Interactive:</w:t>
      </w:r>
      <w:r>
        <w:t xml:space="preserve"> </w:t>
      </w:r>
      <w:r>
        <w:t xml:space="preserve">Demand for motion graphics (for social media ads), UI/UX design integration, and responsive web elements has surged. A Graphic Designer in Bangalore must now often collaborate with developers or possess foundational coding skills (HTML/CSS).</w:t>
      </w:r>
    </w:p>
    <w:p>
      <w:pPr>
        <w:numPr>
          <w:ilvl w:val="0"/>
          <w:numId w:val="1001"/>
        </w:numPr>
        <w:pStyle w:val="Compact"/>
      </w:pPr>
      <w:r>
        <w:rPr>
          <w:iCs/>
          <w:i/>
        </w:rPr>
        <w:t xml:space="preserve">Contextual Localization:</w:t>
      </w:r>
      <w:r>
        <w:t xml:space="preserve"> </w:t>
      </w:r>
      <w:r>
        <w:t xml:space="preserve">Bangalore's diverse population and cultural fabric require designs that resonate locally while maintaining global appeal. This demands deep understanding of Indian consumer behavior, language nuances (beyond English), and regional aesthetics – a critical skill for any Graphic Designer operating in</w:t>
      </w:r>
      <w:r>
        <w:t xml:space="preserve"> </w:t>
      </w:r>
      <w:r>
        <w:rPr>
          <w:bCs/>
          <w:b/>
        </w:rPr>
        <w:t xml:space="preserve">India Bangalore</w:t>
      </w:r>
      <w:r>
        <w:t xml:space="preserve">.</w:t>
      </w:r>
    </w:p>
    <w:p>
      <w:pPr>
        <w:numPr>
          <w:ilvl w:val="0"/>
          <w:numId w:val="1001"/>
        </w:numPr>
        <w:pStyle w:val="Compact"/>
      </w:pPr>
      <w:r>
        <w:rPr>
          <w:iCs/>
          <w:i/>
        </w:rPr>
        <w:t xml:space="preserve">Data-Informed Creativity:</w:t>
      </w:r>
      <w:r>
        <w:t xml:space="preserve"> </w:t>
      </w:r>
      <w:r>
        <w:t xml:space="preserve">The rise of analytics platforms means designers are increasingly expected to create visuals based on user data and A/B test results, moving from purely subjective design to evidence-based visual strategy.</w:t>
      </w:r>
    </w:p>
    <w:bookmarkEnd w:id="21"/>
    <w:bookmarkStart w:id="22" w:name="X8b37b25d42aabacdad444bce1c2b6f1cc75b74d"/>
    <w:p>
      <w:pPr>
        <w:pStyle w:val="Heading2"/>
      </w:pPr>
      <w:r>
        <w:t xml:space="preserve">Challenges and Opportunities in the India Bangalore Context</w:t>
      </w:r>
    </w:p>
    <w:p>
      <w:pPr>
        <w:pStyle w:val="FirstParagraph"/>
      </w:pPr>
      <w:r>
        <w:t xml:space="preserve">The vibrant market presents distinct challenges for the Graphic Designer within</w:t>
      </w:r>
      <w:r>
        <w:t xml:space="preserve"> </w:t>
      </w:r>
      <w:r>
        <w:rPr>
          <w:bCs/>
          <w:b/>
        </w:rPr>
        <w:t xml:space="preserve">India Bangalore</w:t>
      </w:r>
      <w:r>
        <w:t xml:space="preserve">:</w:t>
      </w:r>
    </w:p>
    <w:p>
      <w:pPr>
        <w:numPr>
          <w:ilvl w:val="0"/>
          <w:numId w:val="1002"/>
        </w:numPr>
        <w:pStyle w:val="Compact"/>
      </w:pPr>
      <w:r>
        <w:rPr>
          <w:iCs/>
          <w:i/>
        </w:rPr>
        <w:t xml:space="preserve">Intense Competition &amp; Skill Gaps:</w:t>
      </w:r>
      <w:r>
        <w:t xml:space="preserve"> </w:t>
      </w:r>
      <w:r>
        <w:t xml:space="preserve">The influx of talent has created a saturated market, yet a significant gap persists between academic training and industry needs (e.g., advanced software proficiency, strategic thinking). Many new graduates lack the portfolio depth required for Bangalore's competitive landscape.</w:t>
      </w:r>
    </w:p>
    <w:p>
      <w:pPr>
        <w:numPr>
          <w:ilvl w:val="0"/>
          <w:numId w:val="1002"/>
        </w:numPr>
        <w:pStyle w:val="Compact"/>
      </w:pPr>
      <w:r>
        <w:rPr>
          <w:iCs/>
          <w:i/>
        </w:rPr>
        <w:t xml:space="preserve">Client Expectations vs. Budget Realities:</w:t>
      </w:r>
      <w:r>
        <w:t xml:space="preserve"> </w:t>
      </w:r>
      <w:r>
        <w:t xml:space="preserve">Startups often seek high-end design on shoestring budgets, pressuring Graphic Designers to deliver exceptional work with limited resources – a common challenge within the fast-paced Indian startup ecosystem centered in Bangalore.</w:t>
      </w:r>
    </w:p>
    <w:p>
      <w:pPr>
        <w:numPr>
          <w:ilvl w:val="0"/>
          <w:numId w:val="1002"/>
        </w:numPr>
        <w:pStyle w:val="Compact"/>
      </w:pPr>
      <w:r>
        <w:rPr>
          <w:iCs/>
          <w:i/>
        </w:rPr>
        <w:t xml:space="preserve">Ethical &amp; Cultural Sensitivity:</w:t>
      </w:r>
      <w:r>
        <w:t xml:space="preserve"> </w:t>
      </w:r>
      <w:r>
        <w:t xml:space="preserve">With brands targeting India's diverse demographics, the Graphic Designer must navigate complex cultural landscapes, avoiding appropriation and ensuring inclusive representation – an increasingly critical aspect of professional practice in Bangalore.</w:t>
      </w:r>
    </w:p>
    <w:p>
      <w:pPr>
        <w:pStyle w:val="FirstParagraph"/>
      </w:pPr>
      <w:r>
        <w:t xml:space="preserve">Concurrently, opportunities abound. The city's status as a global tech hub attracts international clients seeking cost-effective yet high-quality creative services. Bangalore-based agencies like Landor, Wunderman Thompson (formerly TBWA\India), and numerous boutique studios actively seek designers who understand the Indian market context. Freelancing platforms also empower Graphic Designers in</w:t>
      </w:r>
      <w:r>
        <w:t xml:space="preserve"> </w:t>
      </w:r>
      <w:r>
        <w:rPr>
          <w:bCs/>
          <w:b/>
        </w:rPr>
        <w:t xml:space="preserve">India Bangalore</w:t>
      </w:r>
      <w:r>
        <w:t xml:space="preserve"> </w:t>
      </w:r>
      <w:r>
        <w:t xml:space="preserve">to build global client bases, leveraging the city's connectivity.</w:t>
      </w:r>
    </w:p>
    <w:bookmarkEnd w:id="22"/>
    <w:bookmarkStart w:id="23" w:name="X9083c5b63f780328d2987baf19a63b7d3f11963"/>
    <w:p>
      <w:pPr>
        <w:pStyle w:val="Heading2"/>
      </w:pPr>
      <w:r>
        <w:t xml:space="preserve">The Future Trajectory: AI, Specialization &amp; Strategic Integration</w:t>
      </w:r>
    </w:p>
    <w:p>
      <w:pPr>
        <w:pStyle w:val="FirstParagraph"/>
      </w:pPr>
      <w:r>
        <w:t xml:space="preserve">The future for the Graphic Designer in India Bangalore hinges on adaptation. The rise of AI-powered design tools (like Canva Pro, Adobe Firefly) necessitates a shift from manual execution to strategic oversight and creative direction. A successful Graphic Designer will leverage these tools to enhance efficiency while focusing on higher-level tasks: brand strategy alignment, narrative development, and user experience empathy.</w:t>
      </w:r>
    </w:p>
    <w:p>
      <w:pPr>
        <w:pStyle w:val="BodyText"/>
      </w:pPr>
      <w:r>
        <w:t xml:space="preserve">Specialization is emerging as key. Beyond generalists, there's growing demand for experts in areas like:</w:t>
      </w:r>
    </w:p>
    <w:p>
      <w:pPr>
        <w:numPr>
          <w:ilvl w:val="0"/>
          <w:numId w:val="1003"/>
        </w:numPr>
        <w:pStyle w:val="Compact"/>
      </w:pPr>
      <w:r>
        <w:t xml:space="preserve">Brand Experience Design (integrating digital &amp; physical touchpoints)</w:t>
      </w:r>
    </w:p>
    <w:p>
      <w:pPr>
        <w:numPr>
          <w:ilvl w:val="0"/>
          <w:numId w:val="1003"/>
        </w:numPr>
        <w:pStyle w:val="Compact"/>
      </w:pPr>
      <w:r>
        <w:t xml:space="preserve">Accessibility-First Design (critical for reaching India's diverse user base)</w:t>
      </w:r>
    </w:p>
    <w:p>
      <w:pPr>
        <w:numPr>
          <w:ilvl w:val="0"/>
          <w:numId w:val="1003"/>
        </w:numPr>
        <w:pStyle w:val="Compact"/>
      </w:pPr>
      <w:r>
        <w:t xml:space="preserve">Data Visualization for Business Intelligence</w:t>
      </w:r>
    </w:p>
    <w:bookmarkEnd w:id="23"/>
    <w:bookmarkStart w:id="24" w:name="X5ca0f1d31023b833798119f1af81c5fe9aec441"/>
    <w:p>
      <w:pPr>
        <w:pStyle w:val="Heading2"/>
      </w:pPr>
      <w:r>
        <w:t xml:space="preserve">Conclusion: The Graphic Designer as Strategic Partner in India Bangalore's Growth</w:t>
      </w:r>
    </w:p>
    <w:p>
      <w:pPr>
        <w:pStyle w:val="FirstParagraph"/>
      </w:pPr>
      <w:r>
        <w:t xml:space="preserve">This dissertation underscores that the role of the</w:t>
      </w:r>
      <w:r>
        <w:t xml:space="preserve"> </w:t>
      </w:r>
      <w:r>
        <w:rPr>
          <w:iCs/>
          <w:i/>
        </w:rPr>
        <w:t xml:space="preserve">Graphic Designer</w:t>
      </w:r>
      <w:r>
        <w:t xml:space="preserve"> </w:t>
      </w:r>
      <w:r>
        <w:t xml:space="preserve">in</w:t>
      </w:r>
      <w:r>
        <w:t xml:space="preserve"> </w:t>
      </w:r>
      <w:r>
        <w:rPr>
          <w:bCs/>
          <w:b/>
        </w:rPr>
        <w:t xml:space="preserve">India Bangalore</w:t>
      </w:r>
      <w:r>
        <w:t xml:space="preserve"> </w:t>
      </w:r>
      <w:r>
        <w:t xml:space="preserve">has evolved from a service provider to a strategic business partner. Success demands more than technical skill; it requires cultural intelligence, business awareness, adaptability to technological disruption, and a deep understanding of India's unique market dynamics. As Bangalore continues to solidify its position as India's creative capital – driving innovation for the nation and beyond – the Graphic Designer is no longer just an artist but a crucial architect of brand identity and customer experience within</w:t>
      </w:r>
      <w:r>
        <w:t xml:space="preserve"> </w:t>
      </w:r>
      <w:r>
        <w:rPr>
          <w:bCs/>
          <w:b/>
        </w:rPr>
        <w:t xml:space="preserve">India Bangalore</w:t>
      </w:r>
      <w:r>
        <w:t xml:space="preserve">'s vibrant economy.</w:t>
      </w:r>
    </w:p>
    <w:p>
      <w:pPr>
        <w:pStyle w:val="BodyText"/>
      </w:pPr>
      <w:r>
        <w:t xml:space="preserve">For aspiring professionals, this evolution necessitates continuous learning, proactive networking within Bangalore's creative community (e.g., through events by NASSCOM Design Council or local design collectives), and a commitment to building portfolios that demonstrate strategic thinking alongside visual excellence. The Graphic Designer who masters this integrated approach will be uniquely positioned to thrive in the competitive and dynamic environment of</w:t>
      </w:r>
      <w:r>
        <w:t xml:space="preserve"> </w:t>
      </w:r>
      <w:r>
        <w:rPr>
          <w:bCs/>
          <w:b/>
        </w:rPr>
        <w:t xml:space="preserve">India Bangalore</w:t>
      </w:r>
      <w:r>
        <w:t xml:space="preserve">, shaping how brands communicate and connect across India's burgeoning digital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India Bangalore's Creative Economy</dc:title>
  <dc:creator/>
  <dc:language>en</dc:language>
  <cp:keywords/>
  <dcterms:created xsi:type="dcterms:W3CDTF">2026-07-20T03:37:02Z</dcterms:created>
  <dcterms:modified xsi:type="dcterms:W3CDTF">2026-07-20T03:37:02Z</dcterms:modified>
</cp:coreProperties>
</file>

<file path=docProps/custom.xml><?xml version="1.0" encoding="utf-8"?>
<Properties xmlns="http://schemas.openxmlformats.org/officeDocument/2006/custom-properties" xmlns:vt="http://schemas.openxmlformats.org/officeDocument/2006/docPropsVTypes"/>
</file>