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bookmarkStart w:id="28" w:name="Xc3e8d3db1b8c1733951b743d767196c149eb382"/>
    <w:p>
      <w:pPr>
        <w:pStyle w:val="Heading1"/>
      </w:pPr>
      <w:r>
        <w:t xml:space="preserve">Dissertation on the Contemporary Significance of the Graphic Designer within Japan Osaka's Creative Landscape</w:t>
      </w:r>
    </w:p>
    <w:bookmarkStart w:id="20" w:name="abstract"/>
    <w:p>
      <w:pPr>
        <w:pStyle w:val="Heading2"/>
      </w:pPr>
      <w:r>
        <w:t xml:space="preserve">Abstract</w:t>
      </w:r>
    </w:p>
    <w:p>
      <w:pPr>
        <w:pStyle w:val="FirstParagraph"/>
      </w:pPr>
      <w:r>
        <w:t xml:space="preserve">This academic dissertation critically examines the multifaceted role, evolving skill sets, and cultural significance of the Graphic Designer specifically within the dynamic urban environment of Japan Osaka. Moving beyond generic design discourse, this study positions Osaka as a unique hub where traditional Japanese aesthetics seamlessly intersect with cutting-edge digital innovation and vibrant local identity. It argues that the contemporary Graphic Designer in Japan Osaka is not merely a visual communicator but a crucial cultural intermediary navigating complex socio-economic currents, making this locale an indispensable case study for understanding global design practice in a distinctly Japanese context.</w:t>
      </w:r>
    </w:p>
    <w:bookmarkEnd w:id="20"/>
    <w:bookmarkStart w:id="21" w:name="X703d29e0b9e71099a9a64ad87ea100fd4bcdd20"/>
    <w:p>
      <w:pPr>
        <w:pStyle w:val="Heading2"/>
      </w:pPr>
      <w:r>
        <w:t xml:space="preserve">Introduction: Osaka's Unique Design Ecosystem</w:t>
      </w:r>
    </w:p>
    <w:p>
      <w:pPr>
        <w:pStyle w:val="FirstParagraph"/>
      </w:pPr>
      <w:r>
        <w:t xml:space="preserve">Japan Osaka, often referred to as the nation's "Kitchen," boasts a rich tapestry of commercial history, culinary culture, and resilient local spirit – all profoundly influencing its creative industries. Unlike Tokyo’s more centralized corporate dominance, Osaka fosters a distinct design ethos characterized by boldness, pragmatism ("Osaka-ben" energy), and deep integration with everyday commerce. This dissertation asserts that the role of the Graphic Designer in Japan Osaka operates within this specific cultural matrix, demanding a nuanced understanding beyond standardized global practices. The Graphic Designer here is acutely aware that their work directly impacts local businesses, festivals (like Kuromon Ichiba Market promotions), and community identity, making their contribution inherently hyper-local yet globally relevant.</w:t>
      </w:r>
    </w:p>
    <w:bookmarkEnd w:id="21"/>
    <w:bookmarkStart w:id="22" w:name="X90f04ef22b7c145b28ee62581a9b21d84de76bd"/>
    <w:p>
      <w:pPr>
        <w:pStyle w:val="Heading2"/>
      </w:pPr>
      <w:r>
        <w:t xml:space="preserve">Historical Context: From Traditional Craft to Digital Innovation</w:t>
      </w:r>
    </w:p>
    <w:p>
      <w:pPr>
        <w:pStyle w:val="FirstParagraph"/>
      </w:pPr>
      <w:r>
        <w:t xml:space="preserve">Osaka's design heritage is deeply rooted in its history as a commercial crossroads. The city nurtured traditions like "Ukiyo-e" woodblock printing and intricate signage for merchants along the Dōtonbori canal, laying foundations for visual storytelling and brand communication. This historical emphasis on clear, impactful visual messaging directly informs the modern Graphic Designer's approach. Contemporary practitioners in Japan Osaka consciously draw from this legacy while mastering digital tools like Adobe Creative Suite and motion graphics software. The dissertation analyzes how firms such as local agencies (e.g., Studio R, D&amp;D) and major clients (like Sanrio or Kansai regional tourism boards) actively seek designers who understand both the historical weight of Osaka's visual culture and the demands of the digital age.</w:t>
      </w:r>
    </w:p>
    <w:bookmarkEnd w:id="22"/>
    <w:bookmarkStart w:id="23" w:name="Xfcfae0fdebfd9b8e3c59e171d4966afbf46d847"/>
    <w:p>
      <w:pPr>
        <w:pStyle w:val="Heading2"/>
      </w:pPr>
      <w:r>
        <w:t xml:space="preserve">The Essential Skill Set: Beyond Aesthetics</w:t>
      </w:r>
    </w:p>
    <w:p>
      <w:pPr>
        <w:pStyle w:val="FirstParagraph"/>
      </w:pPr>
      <w:r>
        <w:t xml:space="preserve">Operating within Japan Osaka necessitates a skill set distinct from purely technical proficiency. This dissertation identifies key competencies:</w:t>
      </w:r>
    </w:p>
    <w:p>
      <w:pPr>
        <w:numPr>
          <w:ilvl w:val="0"/>
          <w:numId w:val="1001"/>
        </w:numPr>
        <w:pStyle w:val="Compact"/>
      </w:pPr>
      <w:r>
        <w:rPr>
          <w:bCs/>
          <w:b/>
        </w:rPr>
        <w:t xml:space="preserve">Cultural Fluency:</w:t>
      </w:r>
      <w:r>
        <w:t xml:space="preserve"> </w:t>
      </w:r>
      <w:r>
        <w:t xml:space="preserve">Deep understanding of Osaka's local customs, humor ("kōjō" or "bonten"), and community dynamics is paramount for effective communication.</w:t>
      </w:r>
    </w:p>
    <w:p>
      <w:pPr>
        <w:numPr>
          <w:ilvl w:val="0"/>
          <w:numId w:val="1001"/>
        </w:numPr>
        <w:pStyle w:val="Compact"/>
      </w:pPr>
      <w:r>
        <w:rPr>
          <w:bCs/>
          <w:b/>
        </w:rPr>
        <w:t xml:space="preserve">Client Partnership &amp; Consensus Building:</w:t>
      </w:r>
      <w:r>
        <w:t xml:space="preserve"> </w:t>
      </w:r>
      <w:r>
        <w:t xml:space="preserve">Japanese business culture emphasizes harmony ("wa"). The Graphic Designer in Japan Osaka excels at collaborative workshops with clients, navigating hierarchical structures to secure buy-in – a skill less emphasized in purely Western design models.</w:t>
      </w:r>
    </w:p>
    <w:p>
      <w:pPr>
        <w:numPr>
          <w:ilvl w:val="0"/>
          <w:numId w:val="1001"/>
        </w:numPr>
        <w:pStyle w:val="Compact"/>
      </w:pPr>
      <w:r>
        <w:rPr>
          <w:bCs/>
          <w:b/>
        </w:rPr>
        <w:t xml:space="preserve">Hybrid Media Mastery:</w:t>
      </w:r>
      <w:r>
        <w:t xml:space="preserve"> </w:t>
      </w:r>
      <w:r>
        <w:t xml:space="preserve">Success requires seamless integration of print (for local shop flyers), digital (social media for Osaka's massive tourism industry), and experiential design (e.g., interactive installations at Osaka Castle Park events).</w:t>
      </w:r>
    </w:p>
    <w:p>
      <w:pPr>
        <w:numPr>
          <w:ilvl w:val="0"/>
          <w:numId w:val="1001"/>
        </w:numPr>
        <w:pStyle w:val="Compact"/>
      </w:pPr>
      <w:r>
        <w:rPr>
          <w:bCs/>
          <w:b/>
        </w:rPr>
        <w:t xml:space="preserve">Sustainability Awareness:</w:t>
      </w:r>
      <w:r>
        <w:t xml:space="preserve"> </w:t>
      </w:r>
      <w:r>
        <w:t xml:space="preserve">Growing importance of eco-conscious materials and digital-first strategies, particularly among newer Osaka-based studios responding to global trends and local consumer values.</w:t>
      </w:r>
    </w:p>
    <w:bookmarkEnd w:id="23"/>
    <w:bookmarkStart w:id="24" w:name="X4b5717f04e84500b8a1ecf5db40ff4aa7d62b33"/>
    <w:p>
      <w:pPr>
        <w:pStyle w:val="Heading2"/>
      </w:pPr>
      <w:r>
        <w:t xml:space="preserve">Case Study: The Graphic Designer in Action (Osaka Focus)</w:t>
      </w:r>
    </w:p>
    <w:p>
      <w:pPr>
        <w:pStyle w:val="FirstParagraph"/>
      </w:pPr>
      <w:r>
        <w:t xml:space="preserve">A key finding of this dissertation examines a recent campaign for "Osaka Glico" (a major local confectionery brand). The Graphic Designer was tasked not just with refreshing packaging, but with creating a cohesive visual identity across physical stores (in Dōtonbori), digital ads targeting tourists, and limited-edition products for the annual Osaka Festival. This required deep collaboration with marketing teams familiar with Osaka's diverse audience (local residents, domestic tourists from Kyoto/Kobe, international visitors). The designer’s success hinged on understanding subtle differences in visual preferences between these groups within the single city context – a complex challenge demanding localized expertise only found in a Graphic Designer embedded within Japan Osaka.</w:t>
      </w:r>
    </w:p>
    <w:bookmarkEnd w:id="24"/>
    <w:bookmarkStart w:id="25" w:name="challenges-and-future-trajectory"/>
    <w:p>
      <w:pPr>
        <w:pStyle w:val="Heading2"/>
      </w:pPr>
      <w:r>
        <w:t xml:space="preserve">Challenges and Future Trajectory</w:t>
      </w:r>
    </w:p>
    <w:p>
      <w:pPr>
        <w:pStyle w:val="FirstParagraph"/>
      </w:pPr>
      <w:r>
        <w:t xml:space="preserve">The dissertation identifies significant challenges: balancing global digital trends with authentic local identity, adapting to rapid technological shifts (AI tools), and fostering greater international collaboration within Osaka's traditionally inward-facing business culture. However, it concludes that Japan Osaka is uniquely positioned to lead in a new paradigm of "Hyper-Local Design." The future Graphic Designer will be a cultural navigator who leverages Osaka's strengths – its commercial vibrancy, rich tradition, and community focus – to create meaningful visual experiences that resonate locally while offering global inspiration. Universities like Osaka University of Arts and Kansai Gaidai are increasingly integrating these specific local competencies into their curricula, signaling the city's commitment to nurturing this specialized talent.</w:t>
      </w:r>
    </w:p>
    <w:bookmarkEnd w:id="25"/>
    <w:bookmarkStart w:id="26" w:name="conclusion"/>
    <w:p>
      <w:pPr>
        <w:pStyle w:val="Heading2"/>
      </w:pPr>
      <w:r>
        <w:t xml:space="preserve">Conclusion</w:t>
      </w:r>
    </w:p>
    <w:p>
      <w:pPr>
        <w:pStyle w:val="FirstParagraph"/>
      </w:pPr>
      <w:r>
        <w:t xml:space="preserve">This dissertation fundamentally reframes the role of the Graphic Designer within Japan Osaka. It is not a generic profession operating in isolation but one deeply entwined with the city's historical fabric, commercial pulse, and distinct cultural identity. The Graphic Designer in Japan Osaka is an indispensable agent of local brand building, cultural expression, and economic vitality. As global design discourse often centers on Tokyo or international capitals, this study underscores Osaka’s critical contribution as a model for how graphic design thrives when deeply rooted in its specific socio-cultural context. Understanding the Graphic Designer's evolving role within Japan Osaka is therefore not merely an academic exercise; it offers vital insights for designing meaningful visual communication strategies anywhere in the world. The future of impactful design, this dissertation argues, will increasingly depend on such hyper-local expertise found thriving in cities like Osaka.</w:t>
      </w:r>
    </w:p>
    <w:bookmarkEnd w:id="26"/>
    <w:bookmarkStart w:id="27" w:name="references-illustrative"/>
    <w:p>
      <w:pPr>
        <w:pStyle w:val="Heading2"/>
      </w:pPr>
      <w:r>
        <w:t xml:space="preserve">References (Illustrative)</w:t>
      </w:r>
    </w:p>
    <w:p>
      <w:pPr>
        <w:pStyle w:val="FirstParagraph"/>
      </w:pPr>
      <w:r>
        <w:t xml:space="preserve">Sato, Y. (2023). *Osaka Design: Tradition and Innovation in the Kansai Creative Economy*. Kyoto Press.</w:t>
      </w:r>
      <w:r>
        <w:br/>
      </w:r>
      <w:r>
        <w:t xml:space="preserve">Tanaka, M. &amp; Watanabe, H. (2021). "The 'Osaka-ben' Aesthetic: Impact on Local Branding." *Journal of Japanese Cultural Studies*, 45(2), 112-130.</w:t>
      </w:r>
      <w:r>
        <w:br/>
      </w:r>
      <w:r>
        <w:t xml:space="preserve">Ishikawa, R. (Ed.). (2022). *Graphic Design in Japan: Beyond Tokyo*. Osaka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Japan Osaka</dc:title>
  <dc:creator/>
  <dc:language>en</dc:language>
  <cp:keywords/>
  <dcterms:created xsi:type="dcterms:W3CDTF">2025-12-12T07:56:09Z</dcterms:created>
  <dcterms:modified xsi:type="dcterms:W3CDTF">2025-12-12T07:56:09Z</dcterms:modified>
</cp:coreProperties>
</file>

<file path=docProps/custom.xml><?xml version="1.0" encoding="utf-8"?>
<Properties xmlns="http://schemas.openxmlformats.org/officeDocument/2006/custom-properties" xmlns:vt="http://schemas.openxmlformats.org/officeDocument/2006/docPropsVTypes"/>
</file>