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bookmarkStart w:id="25" w:name="X1145702c7b5eb52a1352b8d88e7ca382e9897c7"/>
    <w:p>
      <w:pPr>
        <w:pStyle w:val="Heading1"/>
      </w:pPr>
      <w:r>
        <w:t xml:space="preserve">The Evolving Profession: A Dissertation on the Graphic Designer in Nigeria Abuja</w:t>
      </w:r>
    </w:p>
    <w:p>
      <w:pPr>
        <w:pStyle w:val="FirstParagraph"/>
      </w:pPr>
      <w:r>
        <w:t xml:space="preserve">This Dissertation provides a comprehensive analysis of the professional landscape for the Graphic Designer within Nigeria's Federal Capital Territory, specifically Abuja. As Nigeria's political, administrative, and increasingly commercial hub, Abuja presents a unique environment where the demands placed upon the Graphic Designer are both dynamic and complex. This research examines the critical role of the Graphic Designer in driving visual communication across diverse sectors—from government campaigns and corporate branding to cultural expression and emerging digital enterprises—within the specific socio-economic context of Nigeria Abuja. The findings underscore that success for a Graphic Designer operating in Abuja is contingent upon navigating local nuances while leveraging global design principles.</w:t>
      </w:r>
    </w:p>
    <w:bookmarkStart w:id="20" w:name="Xda34c61067c250f19ad1671efef940492f420d9"/>
    <w:p>
      <w:pPr>
        <w:pStyle w:val="Heading2"/>
      </w:pPr>
      <w:r>
        <w:t xml:space="preserve">Contextualizing the Graphic Designer in Nigeria Abuja</w:t>
      </w:r>
    </w:p>
    <w:p>
      <w:pPr>
        <w:pStyle w:val="FirstParagraph"/>
      </w:pPr>
      <w:r>
        <w:t xml:space="preserve">Abuja, established as Nigeria's capital city in 1991, has undergone exponential growth, transforming from a planned settlement into a vibrant metropolis. This expansion fuels an escalating demand for professional visual communication. The Graphic Designer is no longer merely an illustrator; they are strategic communicators essential for entities ranging from the Federal Ministry of Information to burgeoning tech startups and cultural institutions like the National Gallery of Modern Art (NAFOL). In this Dissertation, we position the Graphic Designer as a pivotal agent in translating complex messages into compelling visuals that resonate with diverse audiences across Nigeria Abuja's multicultural fabric. The unique challenge lies in balancing international design standards with local aesthetics, language preferences (Hausa, English, Yoruba), and cultural sensitivities inherent to the Nigerian context.</w:t>
      </w:r>
    </w:p>
    <w:bookmarkEnd w:id="20"/>
    <w:bookmarkStart w:id="21" w:name="Xcbf72712db51d4bd622c881047de64030b57dff"/>
    <w:p>
      <w:pPr>
        <w:pStyle w:val="Heading2"/>
      </w:pPr>
      <w:r>
        <w:t xml:space="preserve">Key Challenges Facing the Graphic Designer in Abuja</w:t>
      </w:r>
    </w:p>
    <w:p>
      <w:pPr>
        <w:pStyle w:val="FirstParagraph"/>
      </w:pPr>
      <w:r>
        <w:t xml:space="preserve">This Dissertation identifies several critical hurdles. Firstly, infrastructure instability remains a persistent barrier. Frequent power outages disrupt design workflows reliant on digital tools, forcing Graphic Designers to invest heavily in generators or seek alternative workspaces—increasing operational costs and reducing productivity within Nigeria Abuja's business ecosystem. Secondly, the market is often dominated by clients with limited understanding of design value, leading to rushed projects, underpayment (particularly for emerging Graphic Designers), and scope creep. Thirdly, while design education exists in Abuja (e.g., at the University of Abuja, ABUAD), a significant gap persists between academic curricula and the practical skills demanded by the evolving market—such as proficiency in motion graphics for social media campaigns or UX principles for digital platforms popularized by Abuja-based fintech firms. This Dissertation argues that bridging this skills gap is paramount for the Graphic Designer's professional sustainability within Nigeria Abuja.</w:t>
      </w:r>
    </w:p>
    <w:bookmarkEnd w:id="21"/>
    <w:bookmarkStart w:id="22" w:name="X5ad90275e153759b7da6c6d8dabbcce1995f9f6"/>
    <w:p>
      <w:pPr>
        <w:pStyle w:val="Heading2"/>
      </w:pPr>
      <w:r>
        <w:t xml:space="preserve">Emerging Opportunities and Strategic Value</w:t>
      </w:r>
    </w:p>
    <w:p>
      <w:pPr>
        <w:pStyle w:val="FirstParagraph"/>
      </w:pPr>
      <w:r>
        <w:t xml:space="preserve">Despite challenges, opportunities are rapidly expanding. The growth of Abuja as a tech hub (with companies like Flutterwave and several local startups establishing offices) has created a surge in demand for digital branding, app interfaces, and social media content—areas where the skilled Graphic Designer is indispensable. Furthermore, the Nigerian government's focus on cultural promotion (e.g., through events like the Abuja International Jazz Festival or National Arts Festival) necessitates high-quality visual materials that showcase Nigeria's heritage authentically; this presents a significant niche for Graphic Designers adept at culturally resonant design within Nigeria Abuja. The Dissertation highlights a case study where a local agency successfully secured contracts with state ministries by developing branding systems deeply integrated with Yoruba and Hausa motifs, demonstrating the strategic value of localized design expertise. Additionally, the rise of e-commerce platforms serving Northern Nigeria has created demand for Graphic Designers who understand regional consumer preferences.</w:t>
      </w:r>
    </w:p>
    <w:bookmarkEnd w:id="22"/>
    <w:bookmarkStart w:id="23" w:name="X71dc030feb120276069e58f744400f0a7fae203"/>
    <w:p>
      <w:pPr>
        <w:pStyle w:val="Heading2"/>
      </w:pPr>
      <w:r>
        <w:t xml:space="preserve">The Future Trajectory: Recommendations for Growth</w:t>
      </w:r>
    </w:p>
    <w:p>
      <w:pPr>
        <w:pStyle w:val="FirstParagraph"/>
      </w:pPr>
      <w:r>
        <w:t xml:space="preserve">Concluding this Dissertation, we propose actionable strategies. First, professional bodies like the Nigerian Society of Graphic Artists (NSGA) Abuja Chapter must intensify mentorship programs linking experienced practitioners with fresh graduates to address the skills gap identified within Nigeria Abuja. Second, design education institutions in the city should urgently revise curricula to include industry-specific digital tools, project management for freelancers (a common path in Abuja), and modules on ethical design within Nigerian cultural contexts. Third, clients across government and private sectors must be educated on investing in quality visual communication as a core business strategy, recognizing that an effective Graphic Designer contributes directly to brand perception and market reach. Finally, fostering collaboration between the Graphic Designer community and Abuja's vibrant creative ecosystem—such as advertising agencies (e.g., TBC Advertising) and media houses—can drive innovation specific to Nigeria Abuja's needs.</w:t>
      </w:r>
    </w:p>
    <w:bookmarkEnd w:id="23"/>
    <w:bookmarkStart w:id="24" w:name="conclusion"/>
    <w:p>
      <w:pPr>
        <w:pStyle w:val="Heading2"/>
      </w:pPr>
      <w:r>
        <w:t xml:space="preserve">Conclusion</w:t>
      </w:r>
    </w:p>
    <w:p>
      <w:pPr>
        <w:pStyle w:val="FirstParagraph"/>
      </w:pPr>
      <w:r>
        <w:t xml:space="preserve">This Dissertation firmly establishes that the role of the Graphic Designer in Nigeria Abuja is not merely technical but deeply strategic within a rapidly evolving urban and national landscape. The profession faces significant infrastructural and market maturity challenges, yet possesses immense potential to shape visual narratives for Nigeria's future. Success hinges on adaptability, continuous skill development aligned with local demands, and stronger institutional support structures within Abuja itself. As the Federal Capital Territory continues to grow as a center of influence in Africa, the contributions of the skilled Graphic Designer will become increasingly vital to communicating Nigeria's identity and ambitions both domestically and internationally. For any aspiring or practicing Graphic Designer in Nigeria Abuja, understanding this unique professional ecosystem is not optional—it is fundamental to achieving sustainable success within this dynamic capital city.</w:t>
      </w:r>
    </w:p>
    <w:p>
      <w:pPr>
        <w:pStyle w:val="BodyText"/>
      </w:pPr>
      <w:r>
        <w:rPr>
          <w:iCs/>
          <w:i/>
        </w:rPr>
        <w:t xml:space="preserve">This Dissertation was written with specific focus on the realities of the Graphic Designer profession within Nigeria Abuja, highlighting its distinct challenges and opportunities as a critical component of the city's creative and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Graphic Designer in Nigeria Abuja</dc:title>
  <dc:creator/>
  <dc:language>en</dc:language>
  <cp:keywords/>
  <dcterms:created xsi:type="dcterms:W3CDTF">2025-12-11T19:17:25Z</dcterms:created>
  <dcterms:modified xsi:type="dcterms:W3CDTF">2025-12-11T19:17:25Z</dcterms:modified>
</cp:coreProperties>
</file>

<file path=docProps/custom.xml><?xml version="1.0" encoding="utf-8"?>
<Properties xmlns="http://schemas.openxmlformats.org/officeDocument/2006/custom-properties" xmlns:vt="http://schemas.openxmlformats.org/officeDocument/2006/docPropsVTypes"/>
</file>