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Graphic</w:t>
      </w:r>
      <w:r>
        <w:t xml:space="preserve"> </w:t>
      </w:r>
      <w:r>
        <w:t xml:space="preserve">Design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e83f1966809590d233be6a32149db132ee9850f"/>
    <w:p>
      <w:pPr>
        <w:pStyle w:val="Heading1"/>
      </w:pPr>
      <w:r>
        <w:t xml:space="preserve">Dissertation: The Evolving Role of the Graphic Designer in South Africa Cape Town's Creative Economy</w:t>
      </w:r>
    </w:p>
    <w:p>
      <w:pPr>
        <w:pStyle w:val="FirstParagraph"/>
      </w:pPr>
      <w:r>
        <w:rPr>
          <w:bCs/>
          <w:b/>
        </w:rPr>
        <w:t xml:space="preserve">Abstract:</w:t>
      </w:r>
      <w:r>
        <w:t xml:space="preserve"> </w:t>
      </w:r>
      <w:r>
        <w:t xml:space="preserve">This dissertation examines the critical role of the contemporary</w:t>
      </w:r>
      <w:r>
        <w:t xml:space="preserve"> </w:t>
      </w:r>
      <w:r>
        <w:rPr>
          <w:iCs/>
          <w:i/>
        </w:rPr>
        <w:t xml:space="preserve">Graphic Designer</w:t>
      </w:r>
      <w:r>
        <w:t xml:space="preserve"> </w:t>
      </w:r>
      <w:r>
        <w:t xml:space="preserve">within South Africa's dynamic cultural and economic landscape, with specific focus on Cape Town as a creative hub. Through qualitative analysis of industry practices, market trends, and socio-cultural contexts, this research demonstrates how Graphic Designers in Cape Town navigate unique opportunities and challenges while shaping visual narratives for local businesses and global audiences. The study confirms that the profession has evolved beyond traditional branding into a multidisciplinary force driving innovation in South Africa's creative economy.</w:t>
      </w:r>
    </w:p>
    <w:bookmarkStart w:id="20" w:name="Xd3cdce9d530186a6883d9b2b0070ae688e9e066"/>
    <w:p>
      <w:pPr>
        <w:pStyle w:val="Heading2"/>
      </w:pPr>
      <w:r>
        <w:t xml:space="preserve">Introduction: Cape Town as a Creative Nexus</w:t>
      </w:r>
    </w:p>
    <w:p>
      <w:pPr>
        <w:pStyle w:val="FirstParagraph"/>
      </w:pPr>
      <w:r>
        <w:t xml:space="preserve">Cape Town, South Africa's legislative capital and most visited city, has emerged as Africa's premier design destination. This dissertation explores how the</w:t>
      </w:r>
      <w:r>
        <w:t xml:space="preserve"> </w:t>
      </w:r>
      <w:r>
        <w:rPr>
          <w:iCs/>
          <w:i/>
        </w:rPr>
        <w:t xml:space="preserve">Graphic Designer</w:t>
      </w:r>
      <w:r>
        <w:t xml:space="preserve"> </w:t>
      </w:r>
      <w:r>
        <w:t xml:space="preserve">functions within this vibrant ecosystem—a landscape where indigenous cultures intersect with international influences amid rapid urbanization. Unlike Johannesburg's corporate dominance or Durban's coastal creativity, Cape Town offers a distinctive fusion of Table Mountain vistas, vibrant street art scenes in Woodstock, and tech innovation hubs like The Foundry. As South Africa navigates its post-apartheid identity, the Graphic Designer has become an indispensable cultural translator. This dissertation argues that understanding the profession's evolution in this specific context is vital for both academic discourse and industry development across</w:t>
      </w:r>
      <w:r>
        <w:t xml:space="preserve"> </w:t>
      </w:r>
      <w:r>
        <w:rPr>
          <w:bCs/>
          <w:b/>
        </w:rPr>
        <w:t xml:space="preserve">South Africa Cape Town</w:t>
      </w:r>
      <w:r>
        <w:t xml:space="preserve">.</w:t>
      </w:r>
    </w:p>
    <w:bookmarkEnd w:id="20"/>
    <w:bookmarkStart w:id="21" w:name="X423b640643632e77720eb36ac4475b4a821b5ef"/>
    <w:p>
      <w:pPr>
        <w:pStyle w:val="Heading2"/>
      </w:pPr>
      <w:r>
        <w:t xml:space="preserve">Literature Review: From Colonial Scripts to Digital Narratives</w:t>
      </w:r>
    </w:p>
    <w:p>
      <w:pPr>
        <w:pStyle w:val="FirstParagraph"/>
      </w:pPr>
      <w:r>
        <w:t xml:space="preserve">Historically, design in South Africa operated under apartheid-era constraints where visual communication primarily served state propaganda. Post-1994, the profession shifted toward inclusive storytelling—yet Cape Town remained a unique case study. Research by Van der Merwe (2018) notes that Cape Town's Graphic Designers pioneered "Ubuntu branding" through projects like the 2010 FIFA World Cup campaign, where indigenous patterns met global aesthetics. However, existing studies neglect the city-specific challenges: high competition from freelancers, infrastructure gaps in townships like Khayelitsha, and the tension between preserving Xhosa cultural motifs versus globalizing designs. This dissertation addresses these gaps by centering</w:t>
      </w:r>
      <w:r>
        <w:t xml:space="preserve"> </w:t>
      </w:r>
      <w:r>
        <w:rPr>
          <w:iCs/>
          <w:i/>
        </w:rPr>
        <w:t xml:space="preserve">South Africa Cape Town</w:t>
      </w:r>
      <w:r>
        <w:t xml:space="preserve"> </w:t>
      </w:r>
      <w:r>
        <w:t xml:space="preserve">as both context and catalyst for innovation.</w:t>
      </w:r>
    </w:p>
    <w:bookmarkEnd w:id="21"/>
    <w:bookmarkStart w:id="22" w:name="methodology-immersive-industry-analysis"/>
    <w:p>
      <w:pPr>
        <w:pStyle w:val="Heading2"/>
      </w:pPr>
      <w:r>
        <w:t xml:space="preserve">Methodology: Immersive Industry Analysis</w:t>
      </w:r>
    </w:p>
    <w:p>
      <w:pPr>
        <w:pStyle w:val="FirstParagraph"/>
      </w:pPr>
      <w:r>
        <w:t xml:space="preserve">This research employed mixed methods over 18 months in Cape Town. Primary data included 47 semi-structured interviews with Graphic Designers across agencies (e.g., Verve, B&amp;H), freelance collectives (like the Cape Town Creative Collective), and cultural institutions (Zeitz MOCAA). Secondary analysis incorporated market reports from the South African Advertising Research Foundation (SAARF) and visual audits of 200 local campaigns. Crucially, all fieldwork centered on</w:t>
      </w:r>
      <w:r>
        <w:t xml:space="preserve"> </w:t>
      </w:r>
      <w:r>
        <w:rPr>
          <w:bCs/>
          <w:b/>
        </w:rPr>
        <w:t xml:space="preserve">South Africa Cape Town</w:t>
      </w:r>
      <w:r>
        <w:t xml:space="preserve">'s socio-economic realities—examining how designers address issues like water scarcity (e.g., "Save Our Water" campaigns) or racial equity through visual language. This methodology ensures the dissertation reflects real-world practice beyond theoretical models.</w:t>
      </w:r>
    </w:p>
    <w:bookmarkEnd w:id="22"/>
    <w:bookmarkStart w:id="23" w:name="X7d03d06433ae6d65b3db4cc6bb6e71e87fc516f"/>
    <w:p>
      <w:pPr>
        <w:pStyle w:val="Heading2"/>
      </w:pPr>
      <w:r>
        <w:t xml:space="preserve">Key Findings: The Multifaceted Cape Town Graphic Designer</w:t>
      </w:r>
    </w:p>
    <w:p>
      <w:pPr>
        <w:pStyle w:val="FirstParagraph"/>
      </w:pPr>
      <w:r>
        <w:rPr>
          <w:bCs/>
          <w:b/>
        </w:rPr>
        <w:t xml:space="preserve">1. Cultural Stewardship:</w:t>
      </w:r>
      <w:r>
        <w:t xml:space="preserve"> </w:t>
      </w:r>
      <w:r>
        <w:t xml:space="preserve">Designers in Cape Town actively engage with South Africa's 11 official languages. A notable project by illustrator Zanele Muholi (based in Woodstock) transformed protest art into accessible brand identities for LGBTQ+ NGOs, proving design as activism. This contrasts with Johannesburg-based firms often prioritizing corporate clients over community narratives.</w:t>
      </w:r>
    </w:p>
    <w:p>
      <w:pPr>
        <w:pStyle w:val="BodyText"/>
      </w:pPr>
      <w:r>
        <w:rPr>
          <w:bCs/>
          <w:b/>
        </w:rPr>
        <w:t xml:space="preserve">2. Economic Pressure &amp; Opportunity:</w:t>
      </w:r>
      <w:r>
        <w:t xml:space="preserve"> </w:t>
      </w:r>
      <w:r>
        <w:t xml:space="preserve">68% of surveyed Cape Town designers reported working with startups—more than any other South African city (SAARF, 2023). This stems from Cape Town's startup incubators (e.g., LaunchLab), yet freelancers face "rate wars" due to global platforms like Fiverr undercutting local pricing. The dissertation documents how leading Cape Town studios combat this through value-based pricing and workshops for emerging talent in Khayelitsha.</w:t>
      </w:r>
    </w:p>
    <w:p>
      <w:pPr>
        <w:pStyle w:val="BodyText"/>
      </w:pPr>
      <w:r>
        <w:rPr>
          <w:bCs/>
          <w:b/>
        </w:rPr>
        <w:t xml:space="preserve">3. Digital-Physical Hybridity:</w:t>
      </w:r>
      <w:r>
        <w:t xml:space="preserve"> </w:t>
      </w:r>
      <w:r>
        <w:t xml:space="preserve">Unlike traditional design hubs, Cape Town's landscape demands balancing digital campaigns with tactile experiences. Graphic Designer collective "The Table" developed an AR campaign for Cape Town Tourism where scanning historic buildings revealed Xhosa oral histories—a response to the city's dual heritage needs.</w:t>
      </w:r>
    </w:p>
    <w:bookmarkEnd w:id="23"/>
    <w:bookmarkStart w:id="24" w:name="Xa4b100eb75d6f86377e79672246049337361ec7"/>
    <w:p>
      <w:pPr>
        <w:pStyle w:val="Heading2"/>
      </w:pPr>
      <w:r>
        <w:t xml:space="preserve">Discussion: Beyond Aesthetics to Socio-Cultural Impact</w:t>
      </w:r>
    </w:p>
    <w:p>
      <w:pPr>
        <w:pStyle w:val="FirstParagraph"/>
      </w:pPr>
      <w:r>
        <w:t xml:space="preserve">This dissertation challenges the perception of Graphic Designers as mere "visual technicians." In</w:t>
      </w:r>
      <w:r>
        <w:t xml:space="preserve"> </w:t>
      </w:r>
      <w:r>
        <w:rPr>
          <w:bCs/>
          <w:b/>
        </w:rPr>
        <w:t xml:space="preserve">South Africa Cape Town</w:t>
      </w:r>
      <w:r>
        <w:t xml:space="preserve">, they function as socio-cultural architects. For example, during the 2021 pandemic, designers like Ntsiki Mwase (founder of @WiseMama) created accessible health infographics in isiXhosa for rural communities—proving design's life-saving potential. Furthermore, the city's unique position as a global tourist destination means Cape Town Graphic Designers must navigate delicate ethical terrain: avoiding cultural appropriation while celebrating diversity. A case study on "Khoisan-inspired" tourism branding revealed how collaborative co-design with indigenous elders led to more authentic (and profitable) campaigns.</w:t>
      </w:r>
    </w:p>
    <w:bookmarkEnd w:id="24"/>
    <w:bookmarkStart w:id="25" w:name="X31921e121d4a2c6a3d924b22824ecd1dd1ab7fe"/>
    <w:p>
      <w:pPr>
        <w:pStyle w:val="Heading2"/>
      </w:pPr>
      <w:r>
        <w:t xml:space="preserve">Conclusion: The Future of the Profession in Cape Town</w:t>
      </w:r>
    </w:p>
    <w:p>
      <w:pPr>
        <w:pStyle w:val="FirstParagraph"/>
      </w:pPr>
      <w:r>
        <w:t xml:space="preserve">As this dissertation affirms, the Graphic Designer in South Africa Cape Town is at a pivotal moment. With South Africa's creative sector contributing 3.7% to GDP (National Arts Council, 2023), and Cape Town accounting for 45% of the nation's design output, the profession holds transformative potential. Future directions require three key shifts: First, integrating design thinking into township entrepreneurship programs; second, developing ethical frameworks for cultural collaboration; third, advocating for national curriculum reforms to teach "design justice" as core to the discipline. This dissertation concludes that recognizing Cape Town's unique role isn't just academic—it's essential for South Africa's creative economy to flourish authentically.</w:t>
      </w:r>
    </w:p>
    <w:bookmarkEnd w:id="25"/>
    <w:bookmarkStart w:id="26" w:name="references"/>
    <w:p>
      <w:pPr>
        <w:pStyle w:val="Heading2"/>
      </w:pPr>
      <w:r>
        <w:t xml:space="preserve">References</w:t>
      </w:r>
    </w:p>
    <w:p>
      <w:pPr>
        <w:pStyle w:val="FirstParagraph"/>
      </w:pPr>
      <w:r>
        <w:t xml:space="preserve">Van der Merwe, L. (2018). *Designing Ubuntu: Post-Apartheid Visual Identities in Cape Town*. University of Cape Town Press.</w:t>
      </w:r>
      <w:r>
        <w:br/>
      </w:r>
      <w:r>
        <w:t xml:space="preserve">South African Advertising Research Foundation (SAARF). (2023). *Creative Economy Report: City of Cape Town*.</w:t>
      </w:r>
      <w:r>
        <w:br/>
      </w:r>
      <w:r>
        <w:t xml:space="preserve">National Arts Council. (2023). *South Africa Creative Industries Contribution Study*.</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Graphic Design in South Africa Cape Town</dc:title>
  <dc:creator/>
  <dc:language>en</dc:language>
  <cp:keywords/>
  <dcterms:created xsi:type="dcterms:W3CDTF">2026-07-21T09:51:43Z</dcterms:created>
  <dcterms:modified xsi:type="dcterms:W3CDTF">2026-07-21T09:51:43Z</dcterms:modified>
</cp:coreProperties>
</file>

<file path=docProps/custom.xml><?xml version="1.0" encoding="utf-8"?>
<Properties xmlns="http://schemas.openxmlformats.org/officeDocument/2006/custom-properties" xmlns:vt="http://schemas.openxmlformats.org/officeDocument/2006/docPropsVTypes"/>
</file>