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Switzerland</w:t>
      </w:r>
      <w:r>
        <w:t xml:space="preserve"> </w:t>
      </w:r>
      <w:r>
        <w:t xml:space="preserve">Zurich</w:t>
      </w:r>
    </w:p>
    <w:bookmarkStart w:id="26" w:name="X1ff4aad638ac6771fb8547dba53491bf15721e9"/>
    <w:p>
      <w:pPr>
        <w:pStyle w:val="Heading1"/>
      </w:pPr>
      <w:r>
        <w:t xml:space="preserve">Dissertation: The Evolving Role of the Graphic Designer in Switzerland Zurich</w:t>
      </w:r>
    </w:p>
    <w:p>
      <w:pPr>
        <w:pStyle w:val="FirstParagraph"/>
      </w:pPr>
      <w:r>
        <w:rPr>
          <w:bCs/>
          <w:b/>
        </w:rPr>
        <w:t xml:space="preserve">Abstract:</w:t>
      </w:r>
      <w:r>
        <w:t xml:space="preserve"> </w:t>
      </w:r>
      <w:r>
        <w:t xml:space="preserve">This dissertation examines the contemporary professional landscape and strategic significance of the Graphic Designer within the dynamic cultural and economic ecosystem of Zurich, Switzerland. It argues that while rooted in enduring Swiss design principles, the role has undergone profound transformation driven by digital disruption, global competition, and Zurich's unique position as a hub for finance, innovation, and international business. The research synthesizes industry reports, professional case studies from Zurich-based agencies (e.g., Saffron Branding, FAB Design), and insights from institutions like the Zurich University of the Arts (ZHdK). Findings indicate that successful Graphic Designers in Switzerland Zurich are no longer merely visual communicators but strategic brand partners operating at the nexus of creativity, technology, and cross-cultural understanding.</w:t>
      </w:r>
    </w:p>
    <w:bookmarkStart w:id="20" w:name="X9e883abc49b56395c0f4dfd4c79a8c0306daa22"/>
    <w:p>
      <w:pPr>
        <w:pStyle w:val="Heading2"/>
      </w:pPr>
      <w:r>
        <w:t xml:space="preserve">1. Introduction: The Swiss Context &amp; The Designer's Position</w:t>
      </w:r>
    </w:p>
    <w:p>
      <w:pPr>
        <w:pStyle w:val="FirstParagraph"/>
      </w:pPr>
      <w:r>
        <w:t xml:space="preserve">Zurich, as Switzerland's largest city and a global financial center, provides a distinctive environment for creative professionals. This dissertation posits that the identity of the Graphic Designer in this context is deeply intertwined with Switzerland's national ethos: precision, clarity, functionality (a legacy of Swiss Design), and multilingual pragmatism. Unlike more saturated markets, Zurich offers a blend of high-stakes corporate clients (UBS, Credit Suisse legacy entities), globally minded SMEs, cultural institutions (ZKM – Zentrum für Kunst und Medien), and a strong tradition of design education at ZHdK. Consequently, the Graphic Designer here operates within an environment demanding both aesthetic excellence and strategic business acumen to thrive.</w:t>
      </w:r>
    </w:p>
    <w:bookmarkEnd w:id="20"/>
    <w:bookmarkStart w:id="21" w:name="X9b39febbf9ac25534cefd573ad9f4a90b12c62f"/>
    <w:p>
      <w:pPr>
        <w:pStyle w:val="Heading2"/>
      </w:pPr>
      <w:r>
        <w:t xml:space="preserve">2. Historical Foundations &amp; Contemporary Shifts</w:t>
      </w:r>
    </w:p>
    <w:p>
      <w:pPr>
        <w:pStyle w:val="FirstParagraph"/>
      </w:pPr>
      <w:r>
        <w:t xml:space="preserve">The Swiss Design tradition, epitomized by figures like Armin Hofmann and Josef Müller-Brockmann, emphasized grid systems, typography (Helvetica), and objective communication – principles still revered in Zurich's design culture. However, this dissertation demonstrates that the role of the Graphic Designer has evolved far beyond static print materials. The digital revolution necessitated a shift towards user experience (UX) design, motion graphics, and interactive storytelling. A 2023 report by the Swiss Design Council highlights that over 70% of Zurich-based Graphic Designers now integrate digital product design skills into their core practice, moving from sole focus on logos and brochures to holistic brand experiences across touchpoints.</w:t>
      </w:r>
    </w:p>
    <w:bookmarkEnd w:id="21"/>
    <w:bookmarkStart w:id="22" w:name="X832fbbce2a7ba07c09df3636b5bb4516181b9aa"/>
    <w:p>
      <w:pPr>
        <w:pStyle w:val="Heading2"/>
      </w:pPr>
      <w:r>
        <w:t xml:space="preserve">3. The Zurich Market: Demands &amp; Differentiation</w:t>
      </w:r>
    </w:p>
    <w:p>
      <w:pPr>
        <w:pStyle w:val="FirstParagraph"/>
      </w:pPr>
      <w:r>
        <w:t xml:space="preserve">Operating within Switzerland Zurich presents unique professional demands for the Graphic Designer. The market is highly competitive, attracting talent globally due to Switzerland's economic stability and high quality of life, yet fiercely protective of local standards. Clients demand not just visual appeal but measurable impact – alignment with brand strategy in a complex multilingual (German, French) environment and understanding nuanced Swiss corporate culture (e.g., directness combined with formality). This dissertation identifies key differentiators for success: proficiency in both German and English is often non-negotiable; fluency in translating client objectives into clear visual narratives across cultures; and the ability to leverage Zurich's innovation ecosystem (e.g., collaborating with tech startups at TechZurich or design labs at ETH Zurich).</w:t>
      </w:r>
    </w:p>
    <w:bookmarkEnd w:id="22"/>
    <w:bookmarkStart w:id="23" w:name="Xa4562b8cdc3edd77841e2368b9ac5a49191e7bc"/>
    <w:p>
      <w:pPr>
        <w:pStyle w:val="Heading2"/>
      </w:pPr>
      <w:r>
        <w:t xml:space="preserve">4. Challenges Faced by the Graphic Designer in Switzerland Zurich</w:t>
      </w:r>
    </w:p>
    <w:p>
      <w:pPr>
        <w:pStyle w:val="FirstParagraph"/>
      </w:pPr>
      <w:r>
        <w:t xml:space="preserve">This dissertation details significant contemporary challenges. First, the pressure of digital saturation requires constant upskilling; keeping pace with AI design tools (e.g., generative AI for concepting) is now a core competency, not an add-on. Second, the high cost of living in Zurich necessitates strong business acumen – designers must effectively price complex projects and manage client expectations within a tight market. Third, the dissertation notes a growing tension between maintaining Swiss design integrity (minimalism, precision) and meeting global digital trends demanding more dynamic or emotionally resonant visuals. Navigating this balance is critical for the Graphic Designer seeking long-term relevance in Switzerland Zurich.</w:t>
      </w:r>
    </w:p>
    <w:bookmarkEnd w:id="23"/>
    <w:bookmarkStart w:id="24" w:name="future-trajectory-strategic-imperatives"/>
    <w:p>
      <w:pPr>
        <w:pStyle w:val="Heading2"/>
      </w:pPr>
      <w:r>
        <w:t xml:space="preserve">5. Future Trajectory &amp; Strategic Imperatives</w:t>
      </w:r>
    </w:p>
    <w:p>
      <w:pPr>
        <w:pStyle w:val="FirstParagraph"/>
      </w:pPr>
      <w:r>
        <w:t xml:space="preserve">Based on empirical analysis of Zurich's creative sector, this dissertation concludes that the future role of the Graphic Designer in Switzerland Zurich will be increasingly strategic and interdisciplinary. Key imperatives include: deepening expertise in UX/UI for digital platforms; mastering data-driven design to demonstrate ROI to clients; and becoming active participants in sustainability-focused design initiatives (e.g., eco-packaging, reducing digital carbon footprint), a growing priority for Swiss businesses. The dissertation argues that institutions like ZHdK are pivotal, adapting curricula to embed these skills. Furthermore, the Graphic Designer must proactively engage with Zurich's unique position – not just as a service provider for international clients based in Zurich, but as a cultural interpreter and innovator within the Swiss context.</w:t>
      </w:r>
    </w:p>
    <w:bookmarkEnd w:id="24"/>
    <w:bookmarkStart w:id="25" w:name="conclusion"/>
    <w:p>
      <w:pPr>
        <w:pStyle w:val="Heading2"/>
      </w:pPr>
      <w:r>
        <w:t xml:space="preserve">6. Conclusion</w:t>
      </w:r>
    </w:p>
    <w:p>
      <w:pPr>
        <w:pStyle w:val="FirstParagraph"/>
      </w:pPr>
      <w:r>
        <w:t xml:space="preserve">This dissertation has established that the Graphic Designer in Switzerland Zurich is undergoing a critical evolution. Moving beyond traditional craft, they are now essential strategic assets for businesses navigating global markets from the heart of Europe. Success hinges on merging Swiss design heritage with digital fluency, cross-cultural communication skills, business intelligence, and an understanding of Zurich's specific economic and cultural milieu. The Graphic Designer who masters this multifaceted role – embodying precision without rigidity, creativity within strategic boundaries – will be the most valuable professional in Switzerland Zurich's vibrant creative economy. For the field to continue flourishing in this demanding yet rewarding environment, ongoing adaptation and investment in both technical skills and strategic thinking are not merely beneficial but fundamental to the future of design practice in Switzerland.</w:t>
      </w:r>
    </w:p>
    <w:p>
      <w:pPr>
        <w:pStyle w:val="BodyText"/>
      </w:pPr>
      <w:r>
        <w:rPr>
          <w:bCs/>
          <w:b/>
        </w:rPr>
        <w:t xml:space="preserve">Keywords:</w:t>
      </w:r>
      <w:r>
        <w:t xml:space="preserve"> </w:t>
      </w:r>
      <w:r>
        <w:t xml:space="preserve">Graphic Designer, Dissertation, Switzerland Zurich, Swiss Design Tradition, Digital Transformation, Multilingual Design Practice, Strategic Brand Communication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Switzerland Zurich</dc:title>
  <dc:creator/>
  <dc:language>en</dc:language>
  <cp:keywords/>
  <dcterms:created xsi:type="dcterms:W3CDTF">2025-12-12T12:26:53Z</dcterms:created>
  <dcterms:modified xsi:type="dcterms:W3CDTF">2025-12-12T12:26:53Z</dcterms:modified>
</cp:coreProperties>
</file>

<file path=docProps/custom.xml><?xml version="1.0" encoding="utf-8"?>
<Properties xmlns="http://schemas.openxmlformats.org/officeDocument/2006/custom-properties" xmlns:vt="http://schemas.openxmlformats.org/officeDocument/2006/docPropsVTypes"/>
</file>