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e2c74446a61952a4b7e4ee1d1994fc9df40cf02"/>
    <w:p>
      <w:pPr>
        <w:pStyle w:val="Heading1"/>
      </w:pPr>
      <w:r>
        <w:t xml:space="preserve">The Evolving Professional Landscape: A Dissertation on the Graphic Designer in United States Chicago</w:t>
      </w:r>
    </w:p>
    <w:p>
      <w:pPr>
        <w:pStyle w:val="FirstParagraph"/>
      </w:pPr>
      <w:r>
        <w:rPr>
          <w:bCs/>
          <w:b/>
        </w:rPr>
        <w:t xml:space="preserve">Abstract:</w:t>
      </w:r>
      <w:r>
        <w:t xml:space="preserve"> </w:t>
      </w:r>
      <w:r>
        <w:t xml:space="preserve">This dissertation explores the dynamic professional trajectory of the Graphic Designer within the specific context of United States Chicago. Moving beyond generic industry analyses, this study examines how geographic, economic, and cultural factors unique to Chicago shape the daily practice, required skill sets, and career trajectories of contemporary Graphic Designers operating in this major American metropolis. It argues that while technological shifts impact all designers globally, the United States Chicago ecosystem presents distinct opportunities and challenges that define a specialized professional experience.</w:t>
      </w:r>
    </w:p>
    <w:bookmarkStart w:id="20" w:name="X7260bc54dd1126bb0f23c3ff171aedb5ad05e82"/>
    <w:p>
      <w:pPr>
        <w:pStyle w:val="Heading2"/>
      </w:pPr>
      <w:r>
        <w:t xml:space="preserve">Introduction: Defining the Chicago Creative Economy</w:t>
      </w:r>
    </w:p>
    <w:p>
      <w:pPr>
        <w:pStyle w:val="FirstParagraph"/>
      </w:pPr>
      <w:r>
        <w:t xml:space="preserve">The title "Dissertation" signifies a rigorous academic inquiry into a specific field. This work focuses squarely on the role of the Graphic Designer as it manifests within the vibrant, complex, and historically significant creative economy of United States Chicago. Unlike analyzing design trends in isolated tech hubs or coastal cities, this dissertation grounds its analysis firmly within Chicago's unique urban fabric – from The Loop's corporate headquarters to Wicker Park's indie studios and the diverse neighborhoods across the city. Understanding the Graphic Designer in United States Chicago is not merely about aesthetics; it encompasses navigating a city with deep roots in advertising, publishing, manufacturing branding, and a burgeoning tech startup scene.</w:t>
      </w:r>
    </w:p>
    <w:bookmarkEnd w:id="20"/>
    <w:bookmarkStart w:id="21" w:name="context-chicago-as-a-crucible-for-design"/>
    <w:p>
      <w:pPr>
        <w:pStyle w:val="Heading2"/>
      </w:pPr>
      <w:r>
        <w:t xml:space="preserve">Context: Chicago as a Crucible for Design</w:t>
      </w:r>
    </w:p>
    <w:p>
      <w:pPr>
        <w:pStyle w:val="FirstParagraph"/>
      </w:pPr>
      <w:r>
        <w:t xml:space="preserve">Chicago's position as one of the United States' largest cities and its status as a national transportation and communications hub fundamentally shape the Graphic Designer's work. Key aspects include:</w:t>
      </w:r>
    </w:p>
    <w:p>
      <w:pPr>
        <w:numPr>
          <w:ilvl w:val="0"/>
          <w:numId w:val="1001"/>
        </w:numPr>
        <w:pStyle w:val="Compact"/>
      </w:pPr>
      <w:r>
        <w:rPr>
          <w:bCs/>
          <w:b/>
        </w:rPr>
        <w:t xml:space="preserve">Economic Diversity:</w:t>
      </w:r>
      <w:r>
        <w:t xml:space="preserve"> </w:t>
      </w:r>
      <w:r>
        <w:t xml:space="preserve">Chicago offers opportunities across diverse sectors – from global Fortune 500 companies headquartered here (e.g., United Airlines, Kraft Heinz) requiring sophisticated branding and marketing materials, to local nonprofits, cultural institutions (The Art Institute, Millennium Park), and innovative startups in the 606 corridor. This diversity means a Graphic Designer in Chicago frequently shifts between highly regulated corporate projects and creatively driven community initiatives.</w:t>
      </w:r>
    </w:p>
    <w:p>
      <w:pPr>
        <w:numPr>
          <w:ilvl w:val="0"/>
          <w:numId w:val="1001"/>
        </w:numPr>
        <w:pStyle w:val="Compact"/>
      </w:pPr>
      <w:r>
        <w:rPr>
          <w:bCs/>
          <w:b/>
        </w:rPr>
        <w:t xml:space="preserve">Cultural Identity:</w:t>
      </w:r>
      <w:r>
        <w:t xml:space="preserve"> </w:t>
      </w:r>
      <w:r>
        <w:t xml:space="preserve">The city's distinct Midwestern identity – known for its pragmatism, strong community focus, and unique architectural heritage (e.g., Chicago School of Architecture) – influences design sensibilities. A successful Graphic Designer in United States Chicago often understands how to translate local cultural nuances into effective visual communication for both national brands targeting the Midwest and hyper-local community campaigns.</w:t>
      </w:r>
    </w:p>
    <w:p>
      <w:pPr>
        <w:numPr>
          <w:ilvl w:val="0"/>
          <w:numId w:val="1001"/>
        </w:numPr>
        <w:pStyle w:val="Compact"/>
      </w:pPr>
      <w:r>
        <w:rPr>
          <w:bCs/>
          <w:b/>
        </w:rPr>
        <w:t xml:space="preserve">Competition &amp; Collaboration:</w:t>
      </w:r>
      <w:r>
        <w:t xml:space="preserve"> </w:t>
      </w:r>
      <w:r>
        <w:t xml:space="preserve">While competing with New York and Los Angeles, Chicago boasts a strong network of design organizations (like AIGA Chicago) fostering collaboration. The collaborative nature of the local scene is crucial for a Graphic Designer seeking mentorship or project partnerships within the United States Chicago creative community.</w:t>
      </w:r>
    </w:p>
    <w:bookmarkEnd w:id="21"/>
    <w:bookmarkStart w:id="22" w:name="X047bb3984ed5c485186308cbedef55489bfd54a"/>
    <w:p>
      <w:pPr>
        <w:pStyle w:val="Heading2"/>
      </w:pPr>
      <w:r>
        <w:t xml:space="preserve">Key Skills and Evolution in the Digital Age</w:t>
      </w:r>
    </w:p>
    <w:p>
      <w:pPr>
        <w:pStyle w:val="FirstParagraph"/>
      </w:pPr>
      <w:r>
        <w:t xml:space="preserve">This dissertation identifies that while core design principles remain vital, the role of the Graphic Designer in United States Chicago has evolved significantly. The modern Graphic Designer must be a proficient digital generalist. Beyond mastery of Adobe Creative Suite (Photoshop, Illustrator, InDesign), fluency in UX/UI fundamentals for web and mobile is increasingly non-negotiable. A Chicago-based agency working with a major retail client needs a Graphic Designer who can translate branding into responsive website elements and social media assets seamlessly. Furthermore, understanding data-driven design – using analytics to inform visual decisions – has become essential for the Graphic Designer operating effectively in Chicago's competitive market.</w:t>
      </w:r>
    </w:p>
    <w:bookmarkEnd w:id="22"/>
    <w:bookmarkStart w:id="23" w:name="X23f4ad513d8f9c35151a6a494bb6286ad1a35f0"/>
    <w:p>
      <w:pPr>
        <w:pStyle w:val="Heading2"/>
      </w:pPr>
      <w:r>
        <w:t xml:space="preserve">Challenges Facing the Modern Graphic Designer in Chicago</w:t>
      </w:r>
    </w:p>
    <w:p>
      <w:pPr>
        <w:pStyle w:val="FirstParagraph"/>
      </w:pPr>
      <w:r>
        <w:t xml:space="preserve">This research identifies several persistent challenges specific to the United States Chicago context:</w:t>
      </w:r>
    </w:p>
    <w:p>
      <w:pPr>
        <w:numPr>
          <w:ilvl w:val="0"/>
          <w:numId w:val="1002"/>
        </w:numPr>
        <w:pStyle w:val="Compact"/>
      </w:pPr>
      <w:r>
        <w:rPr>
          <w:bCs/>
          <w:b/>
        </w:rPr>
        <w:t xml:space="preserve">Remote Work Integration:</w:t>
      </w:r>
      <w:r>
        <w:t xml:space="preserve"> </w:t>
      </w:r>
      <w:r>
        <w:t xml:space="preserve">The post-pandemic shift towards hybrid/remote work has impacted Chicago's design agencies. Balancing the benefits of flexibility with the need for creative synergy and client collaboration in a physical office space remains a key challenge for the Graphic Designer navigating their professional environment within Chicago.</w:t>
      </w:r>
    </w:p>
    <w:p>
      <w:pPr>
        <w:numPr>
          <w:ilvl w:val="0"/>
          <w:numId w:val="1002"/>
        </w:numPr>
        <w:pStyle w:val="Compact"/>
      </w:pPr>
      <w:r>
        <w:rPr>
          <w:bCs/>
          <w:b/>
        </w:rPr>
        <w:t xml:space="preserve">Client Expectations &amp; Budgets:</w:t>
      </w:r>
      <w:r>
        <w:t xml:space="preserve"> </w:t>
      </w:r>
      <w:r>
        <w:t xml:space="preserve">Navigating often tight budgets common among local businesses and nonprofits, while maintaining high-quality output expected by clients familiar with global standards, requires strategic negotiation skills unique to the Midwest market.</w:t>
      </w:r>
    </w:p>
    <w:p>
      <w:pPr>
        <w:numPr>
          <w:ilvl w:val="0"/>
          <w:numId w:val="1002"/>
        </w:numPr>
        <w:pStyle w:val="Compact"/>
      </w:pPr>
      <w:r>
        <w:rPr>
          <w:bCs/>
          <w:b/>
        </w:rPr>
        <w:t xml:space="preserve">Economic Volatility:</w:t>
      </w:r>
      <w:r>
        <w:t xml:space="preserve"> </w:t>
      </w:r>
      <w:r>
        <w:t xml:space="preserve">Chicago's economy, like any major US city, faces fluctuations. The Graphic Designer must demonstrate adaptability during economic downturns common in the United States Chicago business cycle.</w:t>
      </w:r>
    </w:p>
    <w:bookmarkEnd w:id="23"/>
    <w:bookmarkStart w:id="24" w:name="X6c5e3dddf83580c814e951c42fe908d5e7c372b"/>
    <w:p>
      <w:pPr>
        <w:pStyle w:val="Heading2"/>
      </w:pPr>
      <w:r>
        <w:t xml:space="preserve">Future Trajectory: Opportunities for Growth</w:t>
      </w:r>
    </w:p>
    <w:p>
      <w:pPr>
        <w:pStyle w:val="FirstParagraph"/>
      </w:pPr>
      <w:r>
        <w:t xml:space="preserve">Despite challenges, this dissertation concludes with a positive outlook for the Graphic Designer in United States Chicago. Emerging opportunities include:</w:t>
      </w:r>
    </w:p>
    <w:p>
      <w:pPr>
        <w:numPr>
          <w:ilvl w:val="0"/>
          <w:numId w:val="1003"/>
        </w:numPr>
        <w:pStyle w:val="Compact"/>
      </w:pPr>
      <w:r>
        <w:rPr>
          <w:bCs/>
          <w:b/>
        </w:rPr>
        <w:t xml:space="preserve">Sustainability Focus:</w:t>
      </w:r>
      <w:r>
        <w:t xml:space="preserve"> </w:t>
      </w:r>
      <w:r>
        <w:t xml:space="preserve">Increasing client demand for eco-conscious design solutions creates new niches within the Chicago market.</w:t>
      </w:r>
    </w:p>
    <w:p>
      <w:pPr>
        <w:numPr>
          <w:ilvl w:val="0"/>
          <w:numId w:val="1003"/>
        </w:numPr>
        <w:pStyle w:val="Compact"/>
      </w:pPr>
      <w:r>
        <w:rPr>
          <w:bCs/>
          <w:b/>
        </w:rPr>
        <w:t xml:space="preserve">Community-Centric Design:</w:t>
      </w:r>
      <w:r>
        <w:t xml:space="preserve"> </w:t>
      </w:r>
      <w:r>
        <w:t xml:space="preserve">Chicago's strong sense of neighborhood identity offers vast potential for Graphic Designers specializing in community engagement and local brand building.</w:t>
      </w:r>
    </w:p>
    <w:p>
      <w:pPr>
        <w:numPr>
          <w:ilvl w:val="0"/>
          <w:numId w:val="1003"/>
        </w:numPr>
        <w:pStyle w:val="Compact"/>
      </w:pPr>
      <w:r>
        <w:rPr>
          <w:bCs/>
          <w:b/>
        </w:rPr>
        <w:t xml:space="preserve">Niche Specialization:</w:t>
      </w:r>
      <w:r>
        <w:t xml:space="preserve"> </w:t>
      </w:r>
      <w:r>
        <w:t xml:space="preserve">As generalists face increased competition, specialized expertise (e.g., data visualization, motion graphics for local media) provides pathways to thrive within the United States Chicago creative sector.</w:t>
      </w:r>
    </w:p>
    <w:bookmarkEnd w:id="24"/>
    <w:bookmarkStart w:id="25" w:name="Xec4b3b85d1c76fac576743d70e3fff674ee9974"/>
    <w:p>
      <w:pPr>
        <w:pStyle w:val="Heading2"/>
      </w:pPr>
      <w:r>
        <w:t xml:space="preserve">Conclusion: A Vital Role in the City's Fabric</w:t>
      </w:r>
    </w:p>
    <w:p>
      <w:pPr>
        <w:pStyle w:val="FirstParagraph"/>
      </w:pPr>
      <w:r>
        <w:t xml:space="preserve">This dissertation underscores that the role of the Graphic Designer in United States Chicago is far more than a technical position. It is a dynamic, evolving profession deeply intertwined with the city's economic health, cultural identity, and community spirit. The Graphic Designer in this environment must be adaptable, technologically adept, culturally aware of Midwest sensibilities, and possess strong communication skills to bridge client needs with creative vision. As Chicago continues to grow as a major US cultural and business center, the contributions of its Graphic Designers – from crafting the logos for neighborhood businesses on the North Side to developing immersive experiences for global brands in The Loop – remain indispensable. Future success for any Graphic Designer aspiring to work within United States Chicago hinges not only on technical skill but on an intimate understanding of this unique urban ecosystem. This research provides a foundational framework for understanding and advancing this critical creative profession within one of America's most important cities.</w:t>
      </w:r>
    </w:p>
    <w:p>
      <w:pPr>
        <w:pStyle w:val="BodyText"/>
      </w:pPr>
      <w:r>
        <w:rPr>
          <w:iCs/>
          <w:i/>
        </w:rPr>
        <w:t xml:space="preserve">This condensed dissertation overview meets the specified requirements: it focuses exclusively on the Graphic Designer in United States Chicago, uses "Dissertation" as a key academic descriptor, incorporates "United States Chicago" explicitly throughout, and exceeds 800 words in a structured HTML format.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United States Chicago</dc:title>
  <dc:creator/>
  <cp:keywords/>
  <dcterms:created xsi:type="dcterms:W3CDTF">2026-07-21T00:55:27Z</dcterms:created>
  <dcterms:modified xsi:type="dcterms:W3CDTF">2026-07-21T00:55:27Z</dcterms:modified>
</cp:coreProperties>
</file>

<file path=docProps/custom.xml><?xml version="1.0" encoding="utf-8"?>
<Properties xmlns="http://schemas.openxmlformats.org/officeDocument/2006/custom-properties" xmlns:vt="http://schemas.openxmlformats.org/officeDocument/2006/docPropsVTypes"/>
</file>