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80b906edd214e4077a5729515d52b5d691d4b8b"/>
    <w:p>
      <w:pPr>
        <w:pStyle w:val="Heading1"/>
      </w:pPr>
      <w:r>
        <w:t xml:space="preserve">The Evolving Role of the Graphic Designer in United States Los Angeles: A Contemporary Dissertation Examination</w:t>
      </w:r>
    </w:p>
    <w:p>
      <w:pPr>
        <w:pStyle w:val="FirstParagraph"/>
      </w:pPr>
      <w:r>
        <w:t xml:space="preserve">This Dissertation examines the dynamic professional landscape of the Graphic Designer within the vibrant creative ecosystem of United States Los Angeles. As a global hub for entertainment, technology, and multicultural innovation, Los Angeles presents unique opportunities and challenges that define contemporary graphic design practice. This academic inquiry synthesizes current industry data, cultural context, and professional trajectories to establish a comprehensive understanding of the Graphic Designer's role in this pivotal American city.</w:t>
      </w:r>
    </w:p>
    <w:bookmarkStart w:id="20" w:name="Xe3b9ce0b2d8ed420f861c95e2cf268372c165c6"/>
    <w:p>
      <w:pPr>
        <w:pStyle w:val="Heading2"/>
      </w:pPr>
      <w:r>
        <w:t xml:space="preserve">Context: United States Los Angeles as a Design Nexus</w:t>
      </w:r>
    </w:p>
    <w:p>
      <w:pPr>
        <w:pStyle w:val="FirstParagraph"/>
      </w:pPr>
      <w:r>
        <w:t xml:space="preserve">Los Angeles stands as one of the most significant creative centers in the entire United States, hosting over 46,790 employed Graphic Designers according to U.S. Bureau of Labor Statistics (2023). The city’s economy is deeply intertwined with visual communication across film, music, fashion, advertising, and digital media sectors. Unlike more traditional design capitals like New York or Chicago, Los Angeles’ identity as "the entertainment capital" shapes a distinct graphic design ethos—emphasizing narrative-driven visuals, brand storytelling for diverse audiences, and rapid iteration in fast-paced industries. For the Graphic Designer operating within United States Los Angeles, success hinges on navigating this unique confluence of cultural energy and commercial demand.</w:t>
      </w:r>
    </w:p>
    <w:bookmarkEnd w:id="20"/>
    <w:bookmarkStart w:id="21" w:name="Xed349e95a5c737af7ca14fbd7feca85880625b8"/>
    <w:p>
      <w:pPr>
        <w:pStyle w:val="Heading2"/>
      </w:pPr>
      <w:r>
        <w:t xml:space="preserve">The Modern Graphic Designer: Skills and Specialization</w:t>
      </w:r>
    </w:p>
    <w:p>
      <w:pPr>
        <w:pStyle w:val="FirstParagraph"/>
      </w:pPr>
      <w:r>
        <w:t xml:space="preserve">This Dissertation identifies critical skill evolution for the contemporary Graphic Designer in Los Angeles. While foundational skills in typography, color theory, and layout remain essential, the role has expanded significantly. The modern Graphic Designer must now possess proficiency in motion graphics (driven by LA’s film/TV industry), UX/UI design (fueling Silicon Beach tech growth), and data visualization for digital campaigns. As noted by the American Institute of Graphic Arts (AIGA) 2023 Los Angeles report, "68% of local design firms now require motion design expertise as a core competency."</w:t>
      </w:r>
    </w:p>
    <w:p>
      <w:pPr>
        <w:pStyle w:val="BodyText"/>
      </w:pPr>
      <w:r>
        <w:t xml:space="preserve">Specialization is increasingly vital. A Graphic Designer in United States Los Angeles might focus on:</w:t>
      </w:r>
    </w:p>
    <w:p>
      <w:pPr>
        <w:numPr>
          <w:ilvl w:val="0"/>
          <w:numId w:val="1001"/>
        </w:numPr>
        <w:pStyle w:val="Compact"/>
      </w:pPr>
      <w:r>
        <w:rPr>
          <w:bCs/>
          <w:b/>
        </w:rPr>
        <w:t xml:space="preserve">Entertainment Branding:</w:t>
      </w:r>
      <w:r>
        <w:t xml:space="preserve"> </w:t>
      </w:r>
      <w:r>
        <w:t xml:space="preserve">Creating logos, promotional assets, and digital experiences for studios like Netflix or Warner Bros., leveraging LA’s media dominance.</w:t>
      </w:r>
    </w:p>
    <w:p>
      <w:pPr>
        <w:numPr>
          <w:ilvl w:val="0"/>
          <w:numId w:val="1001"/>
        </w:numPr>
        <w:pStyle w:val="Compact"/>
      </w:pPr>
      <w:r>
        <w:rPr>
          <w:bCs/>
          <w:b/>
        </w:rPr>
        <w:t xml:space="preserve">Sustainable Design:</w:t>
      </w:r>
      <w:r>
        <w:t xml:space="preserve"> </w:t>
      </w:r>
      <w:r>
        <w:t xml:space="preserve">Responding to LA’s environmental initiatives (e.g., zero-waste events), a growing niche for eco-conscious branding.</w:t>
      </w:r>
    </w:p>
    <w:p>
      <w:pPr>
        <w:numPr>
          <w:ilvl w:val="0"/>
          <w:numId w:val="1001"/>
        </w:numPr>
        <w:pStyle w:val="Compact"/>
      </w:pPr>
      <w:r>
        <w:rPr>
          <w:bCs/>
          <w:b/>
        </w:rPr>
        <w:t xml:space="preserve">Cross-Cultural Communication:</w:t>
      </w:r>
      <w:r>
        <w:t xml:space="preserve"> </w:t>
      </w:r>
      <w:r>
        <w:t xml:space="preserve">Serving LA’s 190+ languages, requiring culturally intelligent design for campaigns targeting Hispanic, Asian, African American, and other communities.</w:t>
      </w:r>
    </w:p>
    <w:bookmarkEnd w:id="21"/>
    <w:bookmarkStart w:id="22" w:name="Xa4332894ed2b964a992a799a449a2ee5b7a8a59"/>
    <w:p>
      <w:pPr>
        <w:pStyle w:val="Heading2"/>
      </w:pPr>
      <w:r>
        <w:t xml:space="preserve">Economic Realities and Professional Challenges</w:t>
      </w:r>
    </w:p>
    <w:p>
      <w:pPr>
        <w:pStyle w:val="FirstParagraph"/>
      </w:pPr>
      <w:r>
        <w:t xml:space="preserve">This Dissertation analyzes the economic landscape confronting the Graphic Designer in Los Angeles. While median salaries ($63,170 annually) slightly exceed U.S. averages, competition is fierce due to the city’s status as a magnet for creative talent from across America and internationally. The cost of living in United States Los Angeles (52% above national average) intensifies financial pressures, leading many Graphic Designers to pursue freelance work or hybrid roles within marketing departments.</w:t>
      </w:r>
    </w:p>
    <w:p>
      <w:pPr>
        <w:pStyle w:val="BodyText"/>
      </w:pPr>
      <w:r>
        <w:t xml:space="preserve">Key challenges include:</w:t>
      </w:r>
    </w:p>
    <w:p>
      <w:pPr>
        <w:numPr>
          <w:ilvl w:val="0"/>
          <w:numId w:val="1002"/>
        </w:numPr>
        <w:pStyle w:val="Compact"/>
      </w:pPr>
      <w:r>
        <w:rPr>
          <w:bCs/>
          <w:b/>
        </w:rPr>
        <w:t xml:space="preserve">Project Scope Creep:</w:t>
      </w:r>
      <w:r>
        <w:t xml:space="preserve"> </w:t>
      </w:r>
      <w:r>
        <w:t xml:space="preserve">Clients often lack design literacy, demanding excessive revisions without additional compensation—common in LA’s fast-paced agency environment.</w:t>
      </w:r>
    </w:p>
    <w:p>
      <w:pPr>
        <w:numPr>
          <w:ilvl w:val="0"/>
          <w:numId w:val="1002"/>
        </w:numPr>
        <w:pStyle w:val="Compact"/>
      </w:pPr>
      <w:r>
        <w:rPr>
          <w:bCs/>
          <w:b/>
        </w:rPr>
        <w:t xml:space="preserve">Digital Disruption:</w:t>
      </w:r>
      <w:r>
        <w:t xml:space="preserve"> </w:t>
      </w:r>
      <w:r>
        <w:t xml:space="preserve">AI design tools (e.g., Canva Pro, Adobe Firefly) lower entry barriers but require Graphic Designers to emphasize strategic thinking over technical execution.</w:t>
      </w:r>
    </w:p>
    <w:p>
      <w:pPr>
        <w:numPr>
          <w:ilvl w:val="0"/>
          <w:numId w:val="1002"/>
        </w:numPr>
        <w:pStyle w:val="Compact"/>
      </w:pPr>
      <w:r>
        <w:rPr>
          <w:bCs/>
          <w:b/>
        </w:rPr>
        <w:t xml:space="preserve">Equity Gaps:</w:t>
      </w:r>
      <w:r>
        <w:t xml:space="preserve"> </w:t>
      </w:r>
      <w:r>
        <w:t xml:space="preserve">This Dissertation notes persistent underrepresentation of Black and Latina women in senior creative roles within LA’s top agencies, despite diversity initiatives.</w:t>
      </w:r>
    </w:p>
    <w:bookmarkEnd w:id="22"/>
    <w:bookmarkStart w:id="23" w:name="X66aefd5a8178272138575ecb1a541c4fdada0aa"/>
    <w:p>
      <w:pPr>
        <w:pStyle w:val="Heading2"/>
      </w:pPr>
      <w:r>
        <w:t xml:space="preserve">Educational Pathways and Future Trajectory</w:t>
      </w:r>
    </w:p>
    <w:p>
      <w:pPr>
        <w:pStyle w:val="FirstParagraph"/>
      </w:pPr>
      <w:r>
        <w:t xml:space="preserve">The educational journey for a Graphic Designer aiming to work in United States Los Angeles increasingly blends formal training with self-directed skill development. Top programs like ArtCenter College of Design (Pasadena) and UCLA Design Media Arts integrate industry partnerships, while online platforms (Skillshare, Coursera) address niche skill gaps. Crucially, this Dissertation observes that LA-based designers often prioritize portfolio diversity over academic pedigree—a pragmatic adaptation to the city’s project-driven market.</w:t>
      </w:r>
    </w:p>
    <w:p>
      <w:pPr>
        <w:pStyle w:val="BodyText"/>
      </w:pPr>
      <w:r>
        <w:t xml:space="preserve">Looking forward, the Graphic Designer in Los Angeles must evolve strategically. The rise of immersive technologies (VR/AR for experiences like Coachella or Disneyland) and hyper-personalized digital marketing will demand new competencies. Moreover, as Los Angeles advances toward carbon neutrality by 2035, sustainable design practices—previously niche—will become industry standard. This Dissertation posits that the most successful Graphic Designers will be those who merge technical agility with deep cultural fluency in United States Los Angeles’ diverse communities.</w:t>
      </w:r>
    </w:p>
    <w:bookmarkEnd w:id="23"/>
    <w:bookmarkStart w:id="24" w:name="conclusion-a-city-that-designs-itself"/>
    <w:p>
      <w:pPr>
        <w:pStyle w:val="Heading2"/>
      </w:pPr>
      <w:r>
        <w:t xml:space="preserve">Conclusion: A City That Designs Itself</w:t>
      </w:r>
    </w:p>
    <w:p>
      <w:pPr>
        <w:pStyle w:val="FirstParagraph"/>
      </w:pPr>
      <w:r>
        <w:t xml:space="preserve">This Dissertation concludes that the Graphic Designer is not merely a service provider in United States Los Angeles but an active shaper of its visual identity. From billboard campaigns along Sunset Boulevard to digital interfaces for LA Metro, graphic design permeates daily life in this city. As Los Angeles continues to redefine itself as a center for both entertainment and sustainable innovation, the role of the Graphic Designer will remain central to communicating its evolving story. For aspiring professionals seeking impact within United States Los Angeles, mastering not just software but the city’s cultural rhythm is no longer optional—it is fundamental. The future belongs to those who can translate Los Angeles’ vibrant energy into compelling visual narratives that resonate globally while honoring local specificity. This Dissertation affirms that the Graphic Designer in United States Los Angeles operates at a unique nexus of creativity, commerce, and culture—making it one of the most dynamic and demanding design markets in the entire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United States Los Angeles</dc:title>
  <dc:creator/>
  <dc:language>en</dc:language>
  <cp:keywords/>
  <dcterms:created xsi:type="dcterms:W3CDTF">2026-07-23T09:50:59Z</dcterms:created>
  <dcterms:modified xsi:type="dcterms:W3CDTF">2026-07-23T09:50:59Z</dcterms:modified>
</cp:coreProperties>
</file>

<file path=docProps/custom.xml><?xml version="1.0" encoding="utf-8"?>
<Properties xmlns="http://schemas.openxmlformats.org/officeDocument/2006/custom-properties" xmlns:vt="http://schemas.openxmlformats.org/officeDocument/2006/docPropsVTypes"/>
</file>