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8b0b7d250db19095e1732993d170efae5124016"/>
    <w:p>
      <w:pPr>
        <w:pStyle w:val="Heading1"/>
      </w:pPr>
      <w:r>
        <w:t xml:space="preserve">Dissertation: The Evolving Role of the Graphic Designer in United States San Francisco</w:t>
      </w:r>
    </w:p>
    <w:p>
      <w:pPr>
        <w:pStyle w:val="FirstParagraph"/>
      </w:pPr>
      <w:r>
        <w:t xml:space="preserve">This academic dissertation examines the dynamic professional landscape and critical significance of the</w:t>
      </w:r>
      <w:r>
        <w:t xml:space="preserve"> </w:t>
      </w:r>
      <w:r>
        <w:rPr>
          <w:bCs/>
          <w:b/>
        </w:rPr>
        <w:t xml:space="preserve">Graphic Designer</w:t>
      </w:r>
      <w:r>
        <w:t xml:space="preserve"> </w:t>
      </w:r>
      <w:r>
        <w:t xml:space="preserve">within the vibrant creative ecosystem of</w:t>
      </w:r>
      <w:r>
        <w:t xml:space="preserve"> </w:t>
      </w:r>
      <w:r>
        <w:rPr>
          <w:bCs/>
          <w:b/>
        </w:rPr>
        <w:t xml:space="preserve">United States San Francisco</w:t>
      </w:r>
      <w:r>
        <w:t xml:space="preserve">. As a global hub for innovation, technology, and cultural diversity, San Francisco presents a uniquely demanding environment where visual communication directly shapes brand narratives, user experiences, and community engagement across industries. This analysis synthesizes current industry data, employer expectations, cultural influences, and future trajectories to establish the indispensable role of the contemporary</w:t>
      </w:r>
      <w:r>
        <w:t xml:space="preserve"> </w:t>
      </w:r>
      <w:r>
        <w:rPr>
          <w:bCs/>
          <w:b/>
        </w:rPr>
        <w:t xml:space="preserve">Graphic Designer</w:t>
      </w:r>
      <w:r>
        <w:t xml:space="preserve"> </w:t>
      </w:r>
      <w:r>
        <w:t xml:space="preserve">in shaping the city's identity and economic vitality within the broader context of</w:t>
      </w:r>
      <w:r>
        <w:t xml:space="preserve"> </w:t>
      </w:r>
      <w:r>
        <w:rPr>
          <w:bCs/>
          <w:b/>
        </w:rPr>
        <w:t xml:space="preserve">United States San Francisco</w:t>
      </w:r>
      <w:r>
        <w:t xml:space="preserve">.</w:t>
      </w:r>
    </w:p>
    <w:bookmarkStart w:id="20" w:name="Xaf69896091464bb04777b46f71489636fb81835"/>
    <w:p>
      <w:pPr>
        <w:pStyle w:val="Heading2"/>
      </w:pPr>
      <w:r>
        <w:t xml:space="preserve">The Significance of Graphic Design in San Francisco's Economy</w:t>
      </w:r>
    </w:p>
    <w:p>
      <w:pPr>
        <w:pStyle w:val="FirstParagraph"/>
      </w:pPr>
      <w:r>
        <w:t xml:space="preserve">San Francisco, a cornerstone of Silicon Valley and a magnet for global talent, boasts one of the most concentrated hubs for design-driven innovation in the world. The city's economy is deeply intertwined with technology startups, established tech giants (like Salesforce and Uber), venture capital firms, creative agencies (e.g., Pentagram San Francisco), and a thriving nonprofit sector. In this environment, the</w:t>
      </w:r>
      <w:r>
        <w:t xml:space="preserve"> </w:t>
      </w:r>
      <w:r>
        <w:rPr>
          <w:bCs/>
          <w:b/>
        </w:rPr>
        <w:t xml:space="preserve">Graphic Designer</w:t>
      </w:r>
      <w:r>
        <w:t xml:space="preserve"> </w:t>
      </w:r>
      <w:r>
        <w:t xml:space="preserve">is far more than a visual technician; they are strategic partners in product development, brand positioning, and user engagement. According to the U.S. Bureau of Labor Statistics (2023), employment for graphic designers in the San Francisco-Oakland-Hayward metropolitan area exceeds 15,000 professionals, reflecting a market significantly above national averages and driven by constant innovation cycles. This high demand underscores that a skilled</w:t>
      </w:r>
      <w:r>
        <w:t xml:space="preserve"> </w:t>
      </w:r>
      <w:r>
        <w:rPr>
          <w:bCs/>
          <w:b/>
        </w:rPr>
        <w:t xml:space="preserve">Graphic Designer</w:t>
      </w:r>
      <w:r>
        <w:t xml:space="preserve"> </w:t>
      </w:r>
      <w:r>
        <w:t xml:space="preserve">is not merely an asset but a fundamental requirement for competitiveness within the</w:t>
      </w:r>
      <w:r>
        <w:t xml:space="preserve"> </w:t>
      </w:r>
      <w:r>
        <w:rPr>
          <w:bCs/>
          <w:b/>
        </w:rPr>
        <w:t xml:space="preserve">United States San Francisco</w:t>
      </w:r>
      <w:r>
        <w:t xml:space="preserve"> </w:t>
      </w:r>
      <w:r>
        <w:t xml:space="preserve">business landscape.</w:t>
      </w:r>
    </w:p>
    <w:bookmarkEnd w:id="20"/>
    <w:bookmarkStart w:id="21" w:name="Xe40c2b565de5a1f4618d9e8c880b1a0da2b7373"/>
    <w:p>
      <w:pPr>
        <w:pStyle w:val="Heading2"/>
      </w:pPr>
      <w:r>
        <w:t xml:space="preserve">Evolving Skillsets: Beyond Aesthetics in San Francisco</w:t>
      </w:r>
    </w:p>
    <w:p>
      <w:pPr>
        <w:pStyle w:val="FirstParagraph"/>
      </w:pPr>
      <w:r>
        <w:t xml:space="preserve">The role of the</w:t>
      </w:r>
      <w:r>
        <w:t xml:space="preserve"> </w:t>
      </w:r>
      <w:r>
        <w:rPr>
          <w:bCs/>
          <w:b/>
        </w:rPr>
        <w:t xml:space="preserve">Graphic Designer</w:t>
      </w:r>
      <w:r>
        <w:t xml:space="preserve"> </w:t>
      </w:r>
      <w:r>
        <w:t xml:space="preserve">in San Francisco has evolved dramatically beyond static print layouts. The city's tech-centric culture demands proficiency across digital platforms, interactive design, and data-informed creativity. Contemporary employers prioritize skills such as motion graphics (for app interfaces and social media), responsive web design principles, accessibility compliance (WCAG), and understanding of user experience (UX) workflows – all integrated into the core</w:t>
      </w:r>
      <w:r>
        <w:t xml:space="preserve"> </w:t>
      </w:r>
      <w:r>
        <w:rPr>
          <w:bCs/>
          <w:b/>
        </w:rPr>
        <w:t xml:space="preserve">Graphic Designer</w:t>
      </w:r>
      <w:r>
        <w:t xml:space="preserve">'s toolkit. This shift is amplified by San Francisco's emphasis on inclusivity and community impact; a</w:t>
      </w:r>
      <w:r>
        <w:t xml:space="preserve"> </w:t>
      </w:r>
      <w:r>
        <w:rPr>
          <w:bCs/>
          <w:b/>
        </w:rPr>
        <w:t xml:space="preserve">Graphic Designer</w:t>
      </w:r>
      <w:r>
        <w:t xml:space="preserve"> </w:t>
      </w:r>
      <w:r>
        <w:t xml:space="preserve">must now adeptly navigate cultural nuances to create work that resonates across the city's diverse population, from tech entrepreneurs to neighborhood activists. The dissertation identifies a critical gap: while technical skills are essential, soft skills like cross-functional collaboration (working with engineers and product managers) and storytelling through visuals are increasingly deemed non-negotiable by leading San Francisco firms.</w:t>
      </w:r>
    </w:p>
    <w:bookmarkEnd w:id="21"/>
    <w:bookmarkStart w:id="22" w:name="Xfcab218f0f68650c0886f976e20f2f7f99612f5"/>
    <w:p>
      <w:pPr>
        <w:pStyle w:val="Heading2"/>
      </w:pPr>
      <w:r>
        <w:t xml:space="preserve">Cultural Context: San Francisco as the Design Catalyst</w:t>
      </w:r>
    </w:p>
    <w:p>
      <w:pPr>
        <w:pStyle w:val="FirstParagraph"/>
      </w:pPr>
      <w:r>
        <w:t xml:space="preserve">The unique cultural fabric of</w:t>
      </w:r>
      <w:r>
        <w:t xml:space="preserve"> </w:t>
      </w:r>
      <w:r>
        <w:rPr>
          <w:bCs/>
          <w:b/>
        </w:rPr>
        <w:t xml:space="preserve">United States San Francisco</w:t>
      </w:r>
      <w:r>
        <w:t xml:space="preserve"> </w:t>
      </w:r>
      <w:r>
        <w:t xml:space="preserve">profoundly shapes the work of the local</w:t>
      </w:r>
      <w:r>
        <w:t xml:space="preserve"> </w:t>
      </w:r>
      <w:r>
        <w:rPr>
          <w:bCs/>
          <w:b/>
        </w:rPr>
        <w:t xml:space="preserve">Graphic Designer</w:t>
      </w:r>
      <w:r>
        <w:t xml:space="preserve">. The city's legacy of counterculture, social activism, and environmental consciousness directly influences design values. Sustainability is not a niche concern but a standard expectation; brands operating in San Francisco demand eco-conscious packaging, digital-first campaigns to reduce physical waste, and visual identities reflecting social responsibility. Furthermore, the high cost of living and competitive talent market in San Francisco necessitate that</w:t>
      </w:r>
      <w:r>
        <w:t xml:space="preserve"> </w:t>
      </w:r>
      <w:r>
        <w:rPr>
          <w:bCs/>
          <w:b/>
        </w:rPr>
        <w:t xml:space="preserve">Graphic Designer</w:t>
      </w:r>
      <w:r>
        <w:t xml:space="preserve">s possess strong personal branding skills – their own portfolios must be compelling marketing tools. This environment fosters a culture where design is inherently civic-minded; a</w:t>
      </w:r>
      <w:r>
        <w:t xml:space="preserve"> </w:t>
      </w:r>
      <w:r>
        <w:rPr>
          <w:bCs/>
          <w:b/>
        </w:rPr>
        <w:t xml:space="preserve">Graphic Designer</w:t>
      </w:r>
      <w:r>
        <w:t xml:space="preserve"> </w:t>
      </w:r>
      <w:r>
        <w:t xml:space="preserve">might create campaign materials for the SF Department of Public Works, design accessible information graphics for community health initiatives, or develop inclusive visual systems for citywide events like the San Francisco Pride Festival. The dissertation argues that this symbiotic relationship between designer and city culture is what distinguishes the San Francisco</w:t>
      </w:r>
      <w:r>
        <w:t xml:space="preserve"> </w:t>
      </w:r>
      <w:r>
        <w:rPr>
          <w:bCs/>
          <w:b/>
        </w:rPr>
        <w:t xml:space="preserve">Graphic Designer</w:t>
      </w:r>
      <w:r>
        <w:t xml:space="preserve"> </w:t>
      </w:r>
      <w:r>
        <w:t xml:space="preserve">experience from other major U.S. markets.</w:t>
      </w:r>
    </w:p>
    <w:bookmarkEnd w:id="22"/>
    <w:bookmarkStart w:id="23" w:name="challenges-and-future-trajectories"/>
    <w:p>
      <w:pPr>
        <w:pStyle w:val="Heading2"/>
      </w:pPr>
      <w:r>
        <w:t xml:space="preserve">Challenges and Future Trajectories</w:t>
      </w:r>
    </w:p>
    <w:p>
      <w:pPr>
        <w:pStyle w:val="FirstParagraph"/>
      </w:pPr>
      <w:r>
        <w:t xml:space="preserve">Despite its vibrancy, the profession faces significant challenges within the</w:t>
      </w:r>
      <w:r>
        <w:t xml:space="preserve"> </w:t>
      </w:r>
      <w:r>
        <w:rPr>
          <w:bCs/>
          <w:b/>
        </w:rPr>
        <w:t xml:space="preserve">United States San Francisco</w:t>
      </w:r>
      <w:r>
        <w:t xml:space="preserve"> </w:t>
      </w:r>
      <w:r>
        <w:t xml:space="preserve">context. The exorbitant cost of living strains talent retention, leading to high turnover and difficulty for emerging designers to establish roots. Additionally, rapid technological shifts – particularly in AI-assisted design tools – create both opportunity and anxiety; a competent</w:t>
      </w:r>
      <w:r>
        <w:t xml:space="preserve"> </w:t>
      </w:r>
      <w:r>
        <w:rPr>
          <w:bCs/>
          <w:b/>
        </w:rPr>
        <w:t xml:space="preserve">Graphic Designer</w:t>
      </w:r>
      <w:r>
        <w:t xml:space="preserve"> </w:t>
      </w:r>
      <w:r>
        <w:t xml:space="preserve">must continuously upskill while navigating ethical questions about generative AI's role in creative output. The dissertation predicts that future success will hinge on the ability to blend technical expertise (e.g., mastering Figma, Adobe Creative Cloud suite) with strategic thinking, cultural intelligence, and demonstrable impact metrics – moving beyond "making things look nice" to proving how design drives user engagement and business outcomes.</w:t>
      </w:r>
    </w:p>
    <w:bookmarkEnd w:id="23"/>
    <w:bookmarkStart w:id="24" w:name="Xc6e311bbbc8cc9f84f7421317d87c6bf721d734"/>
    <w:p>
      <w:pPr>
        <w:pStyle w:val="Heading2"/>
      </w:pPr>
      <w:r>
        <w:t xml:space="preserve">Conclusion: The Indispensable Designer in the Bay Area</w:t>
      </w:r>
    </w:p>
    <w:p>
      <w:pPr>
        <w:pStyle w:val="FirstParagraph"/>
      </w:pPr>
      <w:r>
        <w:t xml:space="preserve">This dissertation conclusively establishes that the role of the</w:t>
      </w:r>
      <w:r>
        <w:t xml:space="preserve"> </w:t>
      </w:r>
      <w:r>
        <w:rPr>
          <w:bCs/>
          <w:b/>
        </w:rPr>
        <w:t xml:space="preserve">Graphic Designer</w:t>
      </w:r>
      <w:r>
        <w:t xml:space="preserve"> </w:t>
      </w:r>
      <w:r>
        <w:t xml:space="preserve">in</w:t>
      </w:r>
      <w:r>
        <w:t xml:space="preserve"> </w:t>
      </w:r>
      <w:r>
        <w:rPr>
          <w:bCs/>
          <w:b/>
        </w:rPr>
        <w:t xml:space="preserve">United States San Francisco</w:t>
      </w:r>
      <w:r>
        <w:t xml:space="preserve"> </w:t>
      </w:r>
      <w:r>
        <w:t xml:space="preserve">is not just significant but fundamentally indispensable to the city's economic engine and cultural expression. The demands placed on a local</w:t>
      </w:r>
      <w:r>
        <w:t xml:space="preserve"> </w:t>
      </w:r>
      <w:r>
        <w:rPr>
          <w:bCs/>
          <w:b/>
        </w:rPr>
        <w:t xml:space="preserve">Graphic Designer</w:t>
      </w:r>
      <w:r>
        <w:t xml:space="preserve">, shaped by technology, diversity, social values, and market pressures, are among the most sophisticated in the nation. Success requires a unique fusion of creative vision, technical agility, strategic insight, and deep community awareness. As San Francisco continues to evolve as a global epicenter for innovation – where every app interface tells a story and every marketing campaign reflects civic identity – the expertise of the</w:t>
      </w:r>
      <w:r>
        <w:t xml:space="preserve"> </w:t>
      </w:r>
      <w:r>
        <w:rPr>
          <w:bCs/>
          <w:b/>
        </w:rPr>
        <w:t xml:space="preserve">Graphic Designer</w:t>
      </w:r>
      <w:r>
        <w:t xml:space="preserve"> </w:t>
      </w:r>
      <w:r>
        <w:t xml:space="preserve">remains central to its narrative. For any business or organization seeking to thrive within this dynamic metropolis, investing in exceptional visual communication talent is not optional; it is a strategic imperative rooted in the very essence of</w:t>
      </w:r>
      <w:r>
        <w:t xml:space="preserve"> </w:t>
      </w:r>
      <w:r>
        <w:rPr>
          <w:bCs/>
          <w:b/>
        </w:rPr>
        <w:t xml:space="preserve">United States San Francisco</w:t>
      </w:r>
      <w:r>
        <w:t xml:space="preserve">. The future belongs to those</w:t>
      </w:r>
      <w:r>
        <w:t xml:space="preserve"> </w:t>
      </w:r>
      <w:r>
        <w:rPr>
          <w:bCs/>
          <w:b/>
        </w:rPr>
        <w:t xml:space="preserve">Graphic Designer</w:t>
      </w:r>
      <w:r>
        <w:t xml:space="preserve">s who can master this complex, exhilarating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United States San Francisco</dc:title>
  <dc:creator/>
  <dc:language>en</dc:language>
  <cp:keywords/>
  <dcterms:created xsi:type="dcterms:W3CDTF">2026-07-21T04:11:43Z</dcterms:created>
  <dcterms:modified xsi:type="dcterms:W3CDTF">2026-07-21T04:11:43Z</dcterms:modified>
</cp:coreProperties>
</file>

<file path=docProps/custom.xml><?xml version="1.0" encoding="utf-8"?>
<Properties xmlns="http://schemas.openxmlformats.org/officeDocument/2006/custom-properties" xmlns:vt="http://schemas.openxmlformats.org/officeDocument/2006/docPropsVTypes"/>
</file>